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76D" w:rsidRPr="00D57D9E" w:rsidRDefault="0066176D" w:rsidP="0066176D">
      <w:pPr>
        <w:rPr>
          <w:rFonts w:ascii="Arial" w:hAnsi="Arial" w:cs="Arial"/>
          <w:sz w:val="16"/>
          <w:szCs w:val="16"/>
        </w:rPr>
      </w:pPr>
      <w:r w:rsidRPr="00D57D9E">
        <w:rPr>
          <w:rFonts w:ascii="Arial" w:hAnsi="Arial" w:cs="Arial"/>
          <w:sz w:val="16"/>
          <w:szCs w:val="16"/>
          <w:u w:val="single"/>
        </w:rPr>
        <w:t>Option:  67829701 Rev May 13 Amendment 1</w:t>
      </w:r>
    </w:p>
    <w:p w:rsidR="0066176D" w:rsidRPr="00D57D9E" w:rsidRDefault="0066176D" w:rsidP="0066176D">
      <w:pPr>
        <w:rPr>
          <w:rFonts w:ascii="Arial" w:hAnsi="Arial" w:cs="Arial"/>
          <w:sz w:val="16"/>
          <w:szCs w:val="16"/>
        </w:rPr>
      </w:pPr>
    </w:p>
    <w:p w:rsidR="0066176D" w:rsidRPr="00D57D9E" w:rsidRDefault="0066176D" w:rsidP="0066176D">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36 months following the expiration of the Ramp Period. </w:t>
      </w:r>
    </w:p>
    <w:p w:rsidR="0066176D" w:rsidRPr="00D57D9E" w:rsidRDefault="0066176D" w:rsidP="0066176D">
      <w:pPr>
        <w:rPr>
          <w:rFonts w:ascii="Arial" w:hAnsi="Arial" w:cs="Arial"/>
          <w:sz w:val="16"/>
          <w:szCs w:val="16"/>
        </w:rPr>
      </w:pPr>
    </w:p>
    <w:p w:rsidR="0066176D" w:rsidRPr="00D57D9E" w:rsidRDefault="0066176D" w:rsidP="0066176D">
      <w:pPr>
        <w:rPr>
          <w:rFonts w:ascii="Arial" w:hAnsi="Arial" w:cs="Arial"/>
          <w:sz w:val="16"/>
          <w:szCs w:val="16"/>
        </w:rPr>
      </w:pPr>
      <w:r w:rsidRPr="00D57D9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66176D" w:rsidRPr="00D57D9E" w:rsidRDefault="0066176D" w:rsidP="0066176D">
      <w:pPr>
        <w:rPr>
          <w:rFonts w:ascii="Arial" w:hAnsi="Arial" w:cs="Arial"/>
          <w:sz w:val="16"/>
          <w:szCs w:val="16"/>
        </w:rPr>
      </w:pPr>
    </w:p>
    <w:p w:rsidR="0066176D" w:rsidRPr="00D57D9E" w:rsidRDefault="0066176D" w:rsidP="0066176D">
      <w:pPr>
        <w:rPr>
          <w:rFonts w:ascii="Arial" w:hAnsi="Arial" w:cs="Arial"/>
          <w:sz w:val="16"/>
          <w:szCs w:val="16"/>
        </w:rPr>
      </w:pPr>
      <w:r w:rsidRPr="00D57D9E">
        <w:rPr>
          <w:rFonts w:ascii="Arial" w:hAnsi="Arial" w:cs="Arial"/>
          <w:sz w:val="16"/>
          <w:szCs w:val="16"/>
          <w:u w:val="single"/>
        </w:rPr>
        <w:t>Ramp Period:</w:t>
      </w:r>
      <w:r w:rsidRPr="00D57D9E">
        <w:rPr>
          <w:rFonts w:ascii="Arial" w:hAnsi="Arial" w:cs="Arial"/>
          <w:sz w:val="16"/>
          <w:szCs w:val="16"/>
        </w:rPr>
        <w:t xml:space="preserve">  The Ramp Period shall begin on the Effective Date and continue for a period of 1 month following the Effective Date.  Commencing with the Effective Date and at all times during the Ramp Period thereafter, Customer will receive the rates, discounts, charges and credits set forth herein and will not be subject to the AVC.  </w:t>
      </w:r>
    </w:p>
    <w:p w:rsidR="0066176D" w:rsidRPr="00D57D9E" w:rsidRDefault="0066176D" w:rsidP="0066176D">
      <w:pPr>
        <w:rPr>
          <w:rFonts w:ascii="Arial" w:hAnsi="Arial" w:cs="Arial"/>
          <w:sz w:val="16"/>
          <w:szCs w:val="16"/>
        </w:rPr>
      </w:pPr>
    </w:p>
    <w:p w:rsidR="0066176D" w:rsidRPr="00D57D9E" w:rsidRDefault="0066176D" w:rsidP="0066176D">
      <w:pPr>
        <w:rPr>
          <w:rFonts w:ascii="Arial" w:hAnsi="Arial" w:cs="Arial"/>
          <w:sz w:val="16"/>
          <w:szCs w:val="16"/>
        </w:rPr>
      </w:pPr>
      <w:r w:rsidRPr="00D57D9E">
        <w:rPr>
          <w:rFonts w:ascii="Arial" w:hAnsi="Arial" w:cs="Arial"/>
          <w:sz w:val="16"/>
          <w:szCs w:val="16"/>
          <w:u w:val="single"/>
        </w:rPr>
        <w:t>Annual Volume Commitment (“AVC”):</w:t>
      </w:r>
      <w:r w:rsidRPr="00D57D9E">
        <w:rPr>
          <w:rFonts w:ascii="Arial" w:hAnsi="Arial" w:cs="Arial"/>
          <w:sz w:val="16"/>
          <w:szCs w:val="16"/>
        </w:rPr>
        <w:t xml:space="preserve">  $300,000 in Total Service Charges (“AVC”) </w:t>
      </w:r>
      <w:r w:rsidRPr="00D57D9E">
        <w:rPr>
          <w:rFonts w:ascii="Arial" w:hAnsi="Arial" w:cs="Arial"/>
          <w:bCs/>
          <w:sz w:val="16"/>
          <w:szCs w:val="16"/>
        </w:rPr>
        <w:t xml:space="preserve">during each contract year of the Term </w:t>
      </w:r>
      <w:r w:rsidRPr="00D57D9E">
        <w:rPr>
          <w:rFonts w:ascii="Arial" w:hAnsi="Arial" w:cs="Arial"/>
          <w:sz w:val="16"/>
          <w:szCs w:val="16"/>
        </w:rPr>
        <w:t>(following the expiration of the Ramp Period).</w:t>
      </w:r>
    </w:p>
    <w:p w:rsidR="0066176D" w:rsidRPr="00D57D9E" w:rsidRDefault="0066176D" w:rsidP="0066176D">
      <w:pPr>
        <w:tabs>
          <w:tab w:val="left" w:pos="1080"/>
          <w:tab w:val="left" w:pos="1627"/>
        </w:tabs>
        <w:rPr>
          <w:rFonts w:ascii="Arial" w:hAnsi="Arial" w:cs="Arial"/>
          <w:sz w:val="16"/>
          <w:szCs w:val="16"/>
        </w:rPr>
      </w:pPr>
    </w:p>
    <w:p w:rsidR="0066176D" w:rsidRPr="00D57D9E" w:rsidRDefault="0066176D" w:rsidP="0066176D">
      <w:pPr>
        <w:rPr>
          <w:rFonts w:ascii="Arial" w:hAnsi="Arial" w:cs="Arial"/>
          <w:sz w:val="16"/>
          <w:szCs w:val="16"/>
        </w:rPr>
      </w:pPr>
      <w:r w:rsidRPr="00D57D9E">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66176D" w:rsidRPr="00D57D9E" w:rsidRDefault="0066176D" w:rsidP="0066176D">
      <w:pPr>
        <w:ind w:left="720" w:hanging="720"/>
        <w:rPr>
          <w:rFonts w:ascii="Arial" w:hAnsi="Arial" w:cs="Arial"/>
          <w:sz w:val="16"/>
          <w:szCs w:val="16"/>
          <w:u w:val="single"/>
        </w:rPr>
      </w:pPr>
    </w:p>
    <w:p w:rsidR="0066176D" w:rsidRPr="00D57D9E" w:rsidRDefault="0066176D" w:rsidP="0066176D">
      <w:pPr>
        <w:ind w:left="720" w:hanging="720"/>
        <w:rPr>
          <w:rFonts w:ascii="Arial" w:hAnsi="Arial" w:cs="Arial"/>
          <w:color w:val="3366FF"/>
          <w:sz w:val="16"/>
          <w:szCs w:val="16"/>
        </w:rPr>
      </w:pPr>
      <w:r w:rsidRPr="00D57D9E">
        <w:rPr>
          <w:rFonts w:ascii="Arial" w:hAnsi="Arial" w:cs="Arial"/>
          <w:sz w:val="16"/>
          <w:szCs w:val="16"/>
          <w:u w:val="single"/>
        </w:rPr>
        <w:t>Rates and Charges</w:t>
      </w:r>
    </w:p>
    <w:p w:rsidR="0066176D" w:rsidRPr="00D57D9E" w:rsidRDefault="0066176D" w:rsidP="0066176D">
      <w:pPr>
        <w:ind w:left="720" w:hanging="720"/>
        <w:rPr>
          <w:rFonts w:ascii="Arial" w:hAnsi="Arial" w:cs="Arial"/>
          <w:color w:val="3366FF"/>
          <w:sz w:val="16"/>
          <w:szCs w:val="16"/>
        </w:rPr>
      </w:pPr>
    </w:p>
    <w:p w:rsidR="0066176D" w:rsidRPr="00D57D9E" w:rsidRDefault="0066176D" w:rsidP="0066176D">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66176D" w:rsidRPr="00D57D9E" w:rsidRDefault="0066176D" w:rsidP="0066176D">
      <w:pPr>
        <w:ind w:left="720"/>
        <w:rPr>
          <w:rFonts w:ascii="Arial" w:hAnsi="Arial" w:cs="Arial"/>
          <w:sz w:val="16"/>
          <w:szCs w:val="16"/>
        </w:rPr>
      </w:pPr>
    </w:p>
    <w:p w:rsidR="0066176D" w:rsidRPr="00D57D9E" w:rsidRDefault="0066176D" w:rsidP="0066176D">
      <w:pPr>
        <w:ind w:left="1440"/>
        <w:rPr>
          <w:rFonts w:ascii="Arial" w:hAnsi="Arial" w:cs="Arial"/>
          <w:sz w:val="16"/>
          <w:szCs w:val="16"/>
        </w:rPr>
      </w:pPr>
      <w:r w:rsidRPr="00D57D9E">
        <w:rPr>
          <w:rFonts w:ascii="Arial" w:hAnsi="Arial" w:cs="Arial"/>
          <w:sz w:val="16"/>
          <w:szCs w:val="16"/>
          <w:u w:val="single"/>
        </w:rPr>
        <w:t>Access:</w:t>
      </w:r>
    </w:p>
    <w:p w:rsidR="0066176D" w:rsidRPr="00D57D9E" w:rsidRDefault="0066176D" w:rsidP="0066176D">
      <w:pPr>
        <w:ind w:left="1440"/>
        <w:rPr>
          <w:rFonts w:ascii="Arial" w:hAnsi="Arial" w:cs="Arial"/>
          <w:sz w:val="16"/>
          <w:szCs w:val="16"/>
        </w:rPr>
      </w:pPr>
    </w:p>
    <w:p w:rsidR="0066176D" w:rsidRPr="00D57D9E" w:rsidRDefault="0066176D" w:rsidP="0066176D">
      <w:pPr>
        <w:ind w:left="1440"/>
        <w:rPr>
          <w:rFonts w:ascii="Arial" w:hAnsi="Arial" w:cs="Arial"/>
          <w:sz w:val="16"/>
          <w:szCs w:val="16"/>
          <w:u w:val="single"/>
        </w:rPr>
      </w:pPr>
      <w:r w:rsidRPr="00D57D9E">
        <w:rPr>
          <w:rFonts w:ascii="Arial" w:hAnsi="Arial" w:cs="Arial"/>
          <w:sz w:val="16"/>
          <w:szCs w:val="16"/>
          <w:u w:val="single"/>
        </w:rPr>
        <w:t>Global Private Line Service:</w:t>
      </w:r>
      <w:r w:rsidRPr="00D57D9E">
        <w:rPr>
          <w:rFonts w:ascii="Arial" w:hAnsi="Arial" w:cs="Arial"/>
          <w:sz w:val="16"/>
          <w:szCs w:val="16"/>
        </w:rPr>
        <w:t xml:space="preserve">  In lieu of any other rates and discounts, Customer will pay a fixed monthly recurring per-circuit local loop charge of $3,500 for DS-3 Global Private Line Service between 2 location pairs mutually agreed upon by the Customer and the Company.</w:t>
      </w:r>
    </w:p>
    <w:p w:rsidR="0066176D" w:rsidRPr="00D57D9E" w:rsidRDefault="0066176D" w:rsidP="0066176D">
      <w:pPr>
        <w:ind w:left="720" w:hanging="720"/>
        <w:rPr>
          <w:rFonts w:ascii="Arial" w:hAnsi="Arial" w:cs="Arial"/>
          <w:sz w:val="16"/>
          <w:szCs w:val="16"/>
          <w:u w:val="single"/>
        </w:rPr>
      </w:pPr>
    </w:p>
    <w:p w:rsidR="0066176D" w:rsidRPr="00D57D9E" w:rsidRDefault="0066176D" w:rsidP="0066176D">
      <w:pPr>
        <w:rPr>
          <w:rFonts w:ascii="Arial" w:hAnsi="Arial" w:cs="Arial"/>
          <w:sz w:val="16"/>
          <w:szCs w:val="16"/>
          <w:u w:val="single"/>
        </w:rPr>
      </w:pPr>
      <w:r w:rsidRPr="00D57D9E">
        <w:rPr>
          <w:rFonts w:ascii="Arial" w:hAnsi="Arial" w:cs="Arial"/>
          <w:sz w:val="16"/>
          <w:szCs w:val="16"/>
          <w:u w:val="single"/>
        </w:rPr>
        <w:t xml:space="preserve">Classifications, Practices and Regulations:  </w:t>
      </w:r>
    </w:p>
    <w:p w:rsidR="0066176D" w:rsidRPr="00D57D9E" w:rsidRDefault="0066176D" w:rsidP="0066176D">
      <w:pPr>
        <w:rPr>
          <w:rFonts w:ascii="Arial" w:hAnsi="Arial" w:cs="Arial"/>
          <w:sz w:val="16"/>
          <w:szCs w:val="16"/>
          <w:u w:val="single"/>
        </w:rPr>
      </w:pPr>
    </w:p>
    <w:p w:rsidR="0066176D" w:rsidRPr="00D57D9E" w:rsidRDefault="0066176D" w:rsidP="0066176D">
      <w:pPr>
        <w:ind w:left="720"/>
        <w:rPr>
          <w:rFonts w:ascii="Arial" w:hAnsi="Arial" w:cs="Arial"/>
          <w:sz w:val="16"/>
          <w:szCs w:val="16"/>
        </w:rPr>
      </w:pPr>
      <w:r w:rsidRPr="00D57D9E">
        <w:rPr>
          <w:rFonts w:ascii="Arial" w:hAnsi="Arial" w:cs="Arial"/>
          <w:sz w:val="16"/>
          <w:szCs w:val="16"/>
          <w:u w:val="single"/>
        </w:rPr>
        <w:t>Underutilization and Termination with Liability:</w:t>
      </w:r>
      <w:r w:rsidRPr="00D57D9E">
        <w:rPr>
          <w:rFonts w:ascii="Arial" w:hAnsi="Arial" w:cs="Arial"/>
          <w:sz w:val="16"/>
          <w:szCs w:val="16"/>
        </w:rPr>
        <w:t xml:space="preserve">   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66176D" w:rsidRPr="00D57D9E" w:rsidRDefault="0066176D" w:rsidP="0066176D">
      <w:pPr>
        <w:ind w:left="720"/>
        <w:rPr>
          <w:rFonts w:ascii="Arial" w:hAnsi="Arial" w:cs="Arial"/>
          <w:sz w:val="16"/>
          <w:szCs w:val="16"/>
        </w:rPr>
      </w:pPr>
    </w:p>
    <w:p w:rsidR="0066176D" w:rsidRPr="00D57D9E" w:rsidRDefault="0066176D" w:rsidP="0066176D">
      <w:pPr>
        <w:tabs>
          <w:tab w:val="left" w:pos="1440"/>
        </w:tabs>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The Customer is eligible for the following promotions as set forth in the Guide:</w:t>
      </w:r>
    </w:p>
    <w:p w:rsidR="0066176D" w:rsidRPr="00D57D9E" w:rsidRDefault="0066176D" w:rsidP="0066176D">
      <w:pPr>
        <w:ind w:left="1440" w:hanging="720"/>
        <w:rPr>
          <w:rFonts w:ascii="Arial" w:hAnsi="Arial" w:cs="Arial"/>
          <w:sz w:val="16"/>
          <w:szCs w:val="16"/>
          <w:u w:val="single"/>
        </w:rPr>
      </w:pPr>
    </w:p>
    <w:p w:rsidR="0066176D" w:rsidRPr="00D57D9E" w:rsidRDefault="0066176D" w:rsidP="0066176D">
      <w:pPr>
        <w:ind w:left="1440" w:hanging="720"/>
        <w:rPr>
          <w:rFonts w:ascii="Arial" w:hAnsi="Arial" w:cs="Arial"/>
          <w:sz w:val="16"/>
          <w:szCs w:val="16"/>
        </w:rPr>
      </w:pPr>
      <w:r w:rsidRPr="00D57D9E">
        <w:rPr>
          <w:rFonts w:ascii="Arial" w:hAnsi="Arial" w:cs="Arial"/>
          <w:sz w:val="16"/>
          <w:szCs w:val="16"/>
        </w:rPr>
        <w:t>General Installation Waiver Promotion – V5.0</w:t>
      </w:r>
    </w:p>
    <w:p w:rsidR="0066176D" w:rsidRPr="00D57D9E" w:rsidRDefault="0066176D">
      <w:pPr>
        <w:spacing w:after="200" w:line="276" w:lineRule="auto"/>
        <w:rPr>
          <w:rFonts w:ascii="Arial" w:hAnsi="Arial" w:cs="Arial"/>
          <w:sz w:val="16"/>
          <w:szCs w:val="16"/>
          <w:u w:val="single"/>
        </w:rPr>
      </w:pPr>
    </w:p>
    <w:p w:rsidR="0066176D" w:rsidRPr="00D57D9E" w:rsidRDefault="0066176D" w:rsidP="00B972BF">
      <w:pPr>
        <w:rPr>
          <w:rFonts w:ascii="Arial" w:hAnsi="Arial" w:cs="Arial"/>
          <w:sz w:val="16"/>
          <w:szCs w:val="16"/>
          <w:u w:val="single"/>
        </w:rPr>
      </w:pPr>
    </w:p>
    <w:p w:rsidR="0066176D" w:rsidRPr="00D57D9E" w:rsidRDefault="0066176D" w:rsidP="00B972BF">
      <w:pPr>
        <w:rPr>
          <w:rFonts w:ascii="Arial" w:hAnsi="Arial" w:cs="Arial"/>
          <w:sz w:val="16"/>
          <w:szCs w:val="16"/>
          <w:u w:val="single"/>
        </w:rPr>
      </w:pPr>
    </w:p>
    <w:p w:rsidR="00971672" w:rsidRPr="00D57D9E" w:rsidRDefault="00971672" w:rsidP="00B972BF">
      <w:pPr>
        <w:rPr>
          <w:rFonts w:ascii="Arial" w:hAnsi="Arial" w:cs="Arial"/>
          <w:sz w:val="16"/>
          <w:szCs w:val="16"/>
          <w:u w:val="single"/>
        </w:rPr>
      </w:pPr>
      <w:r w:rsidRPr="00D57D9E">
        <w:rPr>
          <w:rFonts w:ascii="Arial" w:hAnsi="Arial" w:cs="Arial"/>
          <w:sz w:val="16"/>
          <w:szCs w:val="16"/>
          <w:u w:val="single"/>
        </w:rPr>
        <w:t xml:space="preserve">Option 67782402 </w:t>
      </w:r>
    </w:p>
    <w:p w:rsidR="00971672" w:rsidRPr="00D57D9E" w:rsidRDefault="00971672" w:rsidP="00B972BF">
      <w:pPr>
        <w:rPr>
          <w:rFonts w:ascii="Arial" w:hAnsi="Arial" w:cs="Arial"/>
          <w:sz w:val="16"/>
          <w:szCs w:val="16"/>
          <w:u w:val="single"/>
        </w:rPr>
      </w:pPr>
    </w:p>
    <w:p w:rsidR="00971672" w:rsidRPr="00D57D9E" w:rsidRDefault="00971672" w:rsidP="00971672">
      <w:pPr>
        <w:jc w:val="both"/>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36 months  </w:t>
      </w:r>
    </w:p>
    <w:p w:rsidR="00971672" w:rsidRPr="00D57D9E" w:rsidRDefault="00971672" w:rsidP="00971672">
      <w:pPr>
        <w:jc w:val="both"/>
        <w:rPr>
          <w:rFonts w:ascii="Arial" w:hAnsi="Arial" w:cs="Arial"/>
          <w:sz w:val="16"/>
          <w:szCs w:val="16"/>
        </w:rPr>
      </w:pPr>
    </w:p>
    <w:p w:rsidR="00971672" w:rsidRPr="00D57D9E" w:rsidRDefault="00971672" w:rsidP="00971672">
      <w:pPr>
        <w:rPr>
          <w:rFonts w:ascii="Arial" w:hAnsi="Arial" w:cs="Arial"/>
          <w:sz w:val="16"/>
          <w:szCs w:val="16"/>
        </w:rPr>
      </w:pPr>
      <w:r w:rsidRPr="00D57D9E">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971672" w:rsidRPr="00D57D9E" w:rsidRDefault="00971672" w:rsidP="00971672">
      <w:pPr>
        <w:rPr>
          <w:rFonts w:ascii="Arial" w:hAnsi="Arial" w:cs="Arial"/>
          <w:sz w:val="16"/>
          <w:szCs w:val="16"/>
        </w:rPr>
      </w:pPr>
    </w:p>
    <w:p w:rsidR="00971672" w:rsidRPr="00D57D9E" w:rsidRDefault="00971672" w:rsidP="00971672">
      <w:pPr>
        <w:rPr>
          <w:rFonts w:ascii="Arial" w:hAnsi="Arial" w:cs="Arial"/>
          <w:sz w:val="16"/>
          <w:szCs w:val="16"/>
        </w:rPr>
      </w:pPr>
      <w:r w:rsidRPr="00D57D9E">
        <w:rPr>
          <w:rFonts w:ascii="Arial" w:hAnsi="Arial" w:cs="Arial"/>
          <w:sz w:val="16"/>
          <w:szCs w:val="16"/>
          <w:u w:val="single"/>
        </w:rPr>
        <w:t>Minimum Annual Volume Commitment (“AVC”):</w:t>
      </w:r>
      <w:r w:rsidRPr="00D57D9E">
        <w:rPr>
          <w:rFonts w:ascii="Arial" w:hAnsi="Arial" w:cs="Arial"/>
          <w:sz w:val="16"/>
          <w:szCs w:val="16"/>
        </w:rPr>
        <w:t xml:space="preserve">  Customer agrees to pay Company no less than $15,000 in Total Service charges during each twelve month period during the Initial Term (“Contract Year”). </w:t>
      </w:r>
    </w:p>
    <w:p w:rsidR="00971672" w:rsidRPr="00D57D9E" w:rsidRDefault="00971672" w:rsidP="00F36E99">
      <w:pPr>
        <w:rPr>
          <w:rFonts w:ascii="Arial" w:hAnsi="Arial" w:cs="Arial"/>
          <w:sz w:val="16"/>
          <w:szCs w:val="16"/>
        </w:rPr>
      </w:pPr>
    </w:p>
    <w:p w:rsidR="00971672" w:rsidRPr="00D57D9E" w:rsidRDefault="00971672" w:rsidP="00F36E99">
      <w:pPr>
        <w:rPr>
          <w:rFonts w:ascii="Arial" w:hAnsi="Arial" w:cs="Arial"/>
          <w:sz w:val="16"/>
          <w:szCs w:val="16"/>
        </w:rPr>
      </w:pPr>
      <w:r w:rsidRPr="00D57D9E">
        <w:rPr>
          <w:rFonts w:ascii="Arial" w:hAnsi="Arial" w:cs="Arial"/>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p w:rsidR="00971672" w:rsidRPr="00D57D9E" w:rsidRDefault="00971672" w:rsidP="00971672">
      <w:pPr>
        <w:jc w:val="both"/>
        <w:rPr>
          <w:rFonts w:ascii="Arial" w:hAnsi="Arial" w:cs="Arial"/>
          <w:sz w:val="16"/>
          <w:szCs w:val="16"/>
        </w:rPr>
      </w:pPr>
    </w:p>
    <w:p w:rsidR="00971672" w:rsidRPr="00D57D9E" w:rsidRDefault="00971672" w:rsidP="00971672">
      <w:pPr>
        <w:jc w:val="both"/>
        <w:rPr>
          <w:rFonts w:ascii="Arial" w:hAnsi="Arial" w:cs="Arial"/>
          <w:sz w:val="16"/>
          <w:szCs w:val="16"/>
          <w:u w:val="single"/>
        </w:rPr>
      </w:pPr>
      <w:r w:rsidRPr="00D57D9E">
        <w:rPr>
          <w:rFonts w:ascii="Arial" w:hAnsi="Arial" w:cs="Arial"/>
          <w:sz w:val="16"/>
          <w:szCs w:val="16"/>
          <w:u w:val="single"/>
        </w:rPr>
        <w:t>Rates and Charges:</w:t>
      </w:r>
    </w:p>
    <w:p w:rsidR="00971672" w:rsidRPr="00D57D9E" w:rsidRDefault="00971672" w:rsidP="00971672">
      <w:pPr>
        <w:jc w:val="both"/>
        <w:rPr>
          <w:rFonts w:ascii="Arial" w:hAnsi="Arial" w:cs="Arial"/>
          <w:sz w:val="16"/>
          <w:szCs w:val="16"/>
        </w:rPr>
      </w:pPr>
    </w:p>
    <w:p w:rsidR="00971672" w:rsidRPr="00D57D9E" w:rsidRDefault="00971672" w:rsidP="00971672">
      <w:pPr>
        <w:ind w:left="720"/>
        <w:rPr>
          <w:rFonts w:ascii="Arial" w:hAnsi="Arial" w:cs="Arial"/>
          <w:sz w:val="16"/>
          <w:szCs w:val="16"/>
        </w:rPr>
      </w:pPr>
      <w:r w:rsidRPr="00D57D9E">
        <w:rPr>
          <w:rFonts w:ascii="Arial" w:hAnsi="Arial" w:cs="Arial"/>
          <w:sz w:val="16"/>
          <w:szCs w:val="16"/>
          <w:u w:val="single"/>
        </w:rPr>
        <w:t>Conferencing Services:</w:t>
      </w:r>
      <w:r w:rsidRPr="00D57D9E">
        <w:rPr>
          <w:rFonts w:ascii="Arial" w:hAnsi="Arial" w:cs="Arial"/>
          <w:sz w:val="16"/>
          <w:szCs w:val="16"/>
        </w:rPr>
        <w:t xml:space="preserve">  </w:t>
      </w:r>
    </w:p>
    <w:p w:rsidR="00971672" w:rsidRPr="00D57D9E" w:rsidRDefault="00971672" w:rsidP="00971672">
      <w:pPr>
        <w:ind w:left="720"/>
        <w:rPr>
          <w:rFonts w:ascii="Arial" w:hAnsi="Arial" w:cs="Arial"/>
          <w:sz w:val="16"/>
          <w:szCs w:val="16"/>
          <w:u w:val="single"/>
        </w:rPr>
      </w:pPr>
    </w:p>
    <w:p w:rsidR="00971672" w:rsidRPr="00D57D9E" w:rsidRDefault="00971672" w:rsidP="00971672">
      <w:pPr>
        <w:ind w:left="1440"/>
        <w:rPr>
          <w:rFonts w:ascii="Arial" w:hAnsi="Arial" w:cs="Arial"/>
          <w:sz w:val="16"/>
          <w:szCs w:val="16"/>
        </w:rPr>
      </w:pPr>
      <w:r w:rsidRPr="00D57D9E">
        <w:rPr>
          <w:rFonts w:ascii="Arial" w:hAnsi="Arial" w:cs="Arial"/>
          <w:sz w:val="16"/>
          <w:szCs w:val="16"/>
          <w:u w:val="single"/>
        </w:rPr>
        <w:t>Audio Conferencing</w:t>
      </w:r>
      <w:r w:rsidRPr="00D57D9E">
        <w:rPr>
          <w:rFonts w:ascii="Arial" w:hAnsi="Arial" w:cs="Arial"/>
          <w:sz w:val="16"/>
          <w:szCs w:val="16"/>
        </w:rPr>
        <w:t>:  In lieu of any other rates and discounts, Customer will pay fixed per-minute per bridge rates ranging from $0.0180 to $0.3990 for the following Conferencing Services:</w:t>
      </w:r>
    </w:p>
    <w:p w:rsidR="00971672" w:rsidRPr="00D57D9E" w:rsidRDefault="00971672" w:rsidP="00971672">
      <w:pPr>
        <w:ind w:left="1440"/>
        <w:rPr>
          <w:rFonts w:ascii="Arial" w:hAnsi="Arial" w:cs="Arial"/>
          <w:sz w:val="16"/>
          <w:szCs w:val="16"/>
          <w:u w:val="single"/>
        </w:rPr>
      </w:pPr>
    </w:p>
    <w:p w:rsidR="00971672" w:rsidRPr="00D57D9E" w:rsidRDefault="00971672" w:rsidP="00971672">
      <w:pPr>
        <w:ind w:left="2160"/>
        <w:rPr>
          <w:rFonts w:ascii="Arial" w:hAnsi="Arial" w:cs="Arial"/>
          <w:sz w:val="16"/>
          <w:szCs w:val="16"/>
        </w:rPr>
      </w:pPr>
      <w:r w:rsidRPr="00D57D9E">
        <w:rPr>
          <w:rFonts w:ascii="Arial" w:hAnsi="Arial" w:cs="Arial"/>
          <w:sz w:val="16"/>
          <w:szCs w:val="16"/>
          <w:u w:val="single"/>
        </w:rPr>
        <w:lastRenderedPageBreak/>
        <w:t>Domestic Audio</w:t>
      </w:r>
      <w:r w:rsidR="00F36E99" w:rsidRPr="00D57D9E">
        <w:rPr>
          <w:rFonts w:ascii="Arial" w:hAnsi="Arial" w:cs="Arial"/>
          <w:sz w:val="16"/>
          <w:szCs w:val="16"/>
          <w:u w:val="single"/>
        </w:rPr>
        <w:t xml:space="preserve"> C</w:t>
      </w:r>
      <w:r w:rsidRPr="00D57D9E">
        <w:rPr>
          <w:rFonts w:ascii="Arial" w:hAnsi="Arial" w:cs="Arial"/>
          <w:sz w:val="16"/>
          <w:szCs w:val="16"/>
          <w:u w:val="single"/>
        </w:rPr>
        <w:t>onferencing</w:t>
      </w:r>
      <w:r w:rsidRPr="00D57D9E">
        <w:rPr>
          <w:rFonts w:ascii="Arial" w:hAnsi="Arial" w:cs="Arial"/>
          <w:sz w:val="16"/>
          <w:szCs w:val="16"/>
        </w:rPr>
        <w:t xml:space="preserve">:  Fixed per-minute rates per participant  for domestic </w:t>
      </w:r>
      <w:r w:rsidR="007112A2" w:rsidRPr="00D57D9E">
        <w:rPr>
          <w:rFonts w:ascii="Arial" w:hAnsi="Arial" w:cs="Arial"/>
          <w:sz w:val="16"/>
          <w:szCs w:val="16"/>
        </w:rPr>
        <w:t>Audio Conferencing</w:t>
      </w:r>
      <w:r w:rsidRPr="00D57D9E">
        <w:rPr>
          <w:rFonts w:ascii="Arial" w:hAnsi="Arial" w:cs="Arial"/>
          <w:sz w:val="16"/>
          <w:szCs w:val="16"/>
        </w:rPr>
        <w:t xml:space="preserve"> calls originating and terminating in the U.S. Mainland, Alaska, Hawaii, Puerto Rico, and the U.S. Virgin Islands, based on method.</w:t>
      </w:r>
    </w:p>
    <w:p w:rsidR="00971672" w:rsidRPr="00D57D9E" w:rsidRDefault="00971672" w:rsidP="00971672">
      <w:pPr>
        <w:ind w:left="2160" w:hanging="288"/>
        <w:rPr>
          <w:rFonts w:ascii="Arial" w:hAnsi="Arial" w:cs="Arial"/>
          <w:sz w:val="16"/>
          <w:szCs w:val="16"/>
          <w:u w:val="single"/>
        </w:rPr>
      </w:pPr>
    </w:p>
    <w:p w:rsidR="00971672" w:rsidRPr="00D57D9E" w:rsidRDefault="00971672" w:rsidP="00971672">
      <w:pPr>
        <w:ind w:left="2160"/>
        <w:rPr>
          <w:rFonts w:ascii="Arial" w:hAnsi="Arial" w:cs="Arial"/>
          <w:sz w:val="16"/>
          <w:szCs w:val="16"/>
        </w:rPr>
      </w:pPr>
      <w:r w:rsidRPr="00D57D9E">
        <w:rPr>
          <w:rFonts w:ascii="Arial" w:hAnsi="Arial" w:cs="Arial"/>
          <w:sz w:val="16"/>
          <w:szCs w:val="16"/>
          <w:u w:val="single"/>
        </w:rPr>
        <w:t>Instant Replay Plus</w:t>
      </w:r>
      <w:r w:rsidRPr="00D57D9E">
        <w:rPr>
          <w:rFonts w:ascii="Arial" w:hAnsi="Arial" w:cs="Arial"/>
          <w:sz w:val="16"/>
          <w:szCs w:val="16"/>
        </w:rPr>
        <w:t>:   Fixed per-minute per-participant rates for Instant Replay Plus usage using toll free number access and toll number access.</w:t>
      </w:r>
    </w:p>
    <w:p w:rsidR="00971672" w:rsidRPr="00D57D9E" w:rsidRDefault="00971672" w:rsidP="00971672">
      <w:pPr>
        <w:ind w:left="2160"/>
        <w:rPr>
          <w:rFonts w:ascii="Arial" w:hAnsi="Arial" w:cs="Arial"/>
          <w:sz w:val="16"/>
          <w:szCs w:val="16"/>
        </w:rPr>
      </w:pPr>
    </w:p>
    <w:p w:rsidR="00971672" w:rsidRPr="00D57D9E" w:rsidRDefault="00971672" w:rsidP="00971672">
      <w:pPr>
        <w:ind w:left="2160"/>
        <w:rPr>
          <w:rFonts w:ascii="Arial" w:hAnsi="Arial" w:cs="Arial"/>
          <w:sz w:val="16"/>
          <w:szCs w:val="16"/>
        </w:rPr>
      </w:pPr>
      <w:r w:rsidRPr="00D57D9E">
        <w:rPr>
          <w:rFonts w:ascii="Arial" w:hAnsi="Arial" w:cs="Arial"/>
          <w:sz w:val="16"/>
          <w:szCs w:val="16"/>
          <w:u w:val="single"/>
        </w:rPr>
        <w:t>Canadian Audio Conferencing</w:t>
      </w:r>
      <w:r w:rsidRPr="00D57D9E">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971672" w:rsidRPr="00D57D9E" w:rsidRDefault="00971672" w:rsidP="00971672">
      <w:pPr>
        <w:ind w:left="2160"/>
        <w:rPr>
          <w:rFonts w:ascii="Arial" w:hAnsi="Arial" w:cs="Arial"/>
          <w:sz w:val="16"/>
          <w:szCs w:val="16"/>
          <w:u w:val="single"/>
        </w:rPr>
      </w:pPr>
    </w:p>
    <w:p w:rsidR="00971672" w:rsidRPr="00D57D9E" w:rsidRDefault="00971672" w:rsidP="00971672">
      <w:pPr>
        <w:ind w:left="2160"/>
        <w:rPr>
          <w:rFonts w:ascii="Arial" w:hAnsi="Arial" w:cs="Arial"/>
          <w:sz w:val="16"/>
          <w:szCs w:val="16"/>
        </w:rPr>
      </w:pPr>
      <w:r w:rsidRPr="00D57D9E">
        <w:rPr>
          <w:rFonts w:ascii="Arial" w:hAnsi="Arial" w:cs="Arial"/>
          <w:sz w:val="16"/>
          <w:szCs w:val="16"/>
          <w:u w:val="single"/>
        </w:rPr>
        <w:t>Global Access Transport Charges (U.S. Bridged)</w:t>
      </w:r>
      <w:r w:rsidRPr="00D57D9E">
        <w:rPr>
          <w:rFonts w:ascii="Arial" w:hAnsi="Arial" w:cs="Arial"/>
          <w:sz w:val="16"/>
          <w:szCs w:val="16"/>
        </w:rPr>
        <w:t>:  Per-minute per-bridge port usage charges, based on availability of service, zone and origination access type. Bridging charges are additional and are priced at Customer's applicable Toll Meet Meet-Me Access rate per minute.</w:t>
      </w:r>
    </w:p>
    <w:p w:rsidR="00971672" w:rsidRPr="00D57D9E" w:rsidRDefault="00971672" w:rsidP="00971672">
      <w:pPr>
        <w:jc w:val="both"/>
        <w:rPr>
          <w:rFonts w:ascii="Arial" w:hAnsi="Arial" w:cs="Arial"/>
          <w:sz w:val="16"/>
          <w:szCs w:val="16"/>
        </w:rPr>
      </w:pPr>
    </w:p>
    <w:p w:rsidR="00971672" w:rsidRPr="00D57D9E" w:rsidRDefault="00971672" w:rsidP="00971672">
      <w:pPr>
        <w:ind w:left="1440"/>
        <w:rPr>
          <w:rFonts w:ascii="Arial" w:hAnsi="Arial" w:cs="Arial"/>
          <w:sz w:val="16"/>
          <w:szCs w:val="16"/>
        </w:rPr>
      </w:pPr>
      <w:r w:rsidRPr="00D57D9E">
        <w:rPr>
          <w:rFonts w:ascii="Arial" w:hAnsi="Arial" w:cs="Arial"/>
          <w:sz w:val="16"/>
          <w:szCs w:val="16"/>
          <w:u w:val="single"/>
        </w:rPr>
        <w:t>Video Conferencing</w:t>
      </w:r>
      <w:r w:rsidRPr="00D57D9E">
        <w:rPr>
          <w:rFonts w:ascii="Arial" w:hAnsi="Arial" w:cs="Arial"/>
          <w:sz w:val="16"/>
          <w:szCs w:val="16"/>
        </w:rPr>
        <w:t xml:space="preserve">:  In lieu of any other rates and discounts, Customer will pay fixed per-minute rates ranging from $0.1890 to $0.7088 for the following </w:t>
      </w:r>
      <w:r w:rsidR="007112A2" w:rsidRPr="00D57D9E">
        <w:rPr>
          <w:rFonts w:ascii="Arial" w:hAnsi="Arial" w:cs="Arial"/>
          <w:sz w:val="16"/>
          <w:szCs w:val="16"/>
        </w:rPr>
        <w:t>Video Conferencing</w:t>
      </w:r>
      <w:r w:rsidRPr="00D57D9E">
        <w:rPr>
          <w:rFonts w:ascii="Arial" w:hAnsi="Arial" w:cs="Arial"/>
          <w:sz w:val="16"/>
          <w:szCs w:val="16"/>
        </w:rPr>
        <w:t xml:space="preserve"> Services:</w:t>
      </w:r>
    </w:p>
    <w:p w:rsidR="00971672" w:rsidRPr="00D57D9E" w:rsidRDefault="00971672" w:rsidP="00971672">
      <w:pPr>
        <w:ind w:left="1440"/>
        <w:rPr>
          <w:rFonts w:ascii="Arial" w:hAnsi="Arial" w:cs="Arial"/>
          <w:sz w:val="16"/>
          <w:szCs w:val="16"/>
        </w:rPr>
      </w:pPr>
    </w:p>
    <w:p w:rsidR="00971672" w:rsidRPr="00D57D9E" w:rsidRDefault="00971672" w:rsidP="00971672">
      <w:pPr>
        <w:ind w:left="2160"/>
        <w:rPr>
          <w:rFonts w:ascii="Arial" w:hAnsi="Arial" w:cs="Arial"/>
          <w:sz w:val="16"/>
          <w:szCs w:val="16"/>
        </w:rPr>
      </w:pPr>
      <w:r w:rsidRPr="00D57D9E">
        <w:rPr>
          <w:rFonts w:ascii="Arial" w:hAnsi="Arial" w:cs="Arial"/>
          <w:sz w:val="16"/>
          <w:szCs w:val="16"/>
          <w:u w:val="single"/>
        </w:rPr>
        <w:t>Domestic Video</w:t>
      </w:r>
      <w:r w:rsidR="00F36E99" w:rsidRPr="00D57D9E">
        <w:rPr>
          <w:rFonts w:ascii="Arial" w:hAnsi="Arial" w:cs="Arial"/>
          <w:sz w:val="16"/>
          <w:szCs w:val="16"/>
          <w:u w:val="single"/>
        </w:rPr>
        <w:t xml:space="preserve"> C</w:t>
      </w:r>
      <w:r w:rsidRPr="00D57D9E">
        <w:rPr>
          <w:rFonts w:ascii="Arial" w:hAnsi="Arial" w:cs="Arial"/>
          <w:sz w:val="16"/>
          <w:szCs w:val="16"/>
          <w:u w:val="single"/>
        </w:rPr>
        <w:t>onferencing</w:t>
      </w:r>
      <w:r w:rsidRPr="00D57D9E">
        <w:rPr>
          <w:rFonts w:ascii="Arial" w:hAnsi="Arial" w:cs="Arial"/>
          <w:sz w:val="16"/>
          <w:szCs w:val="16"/>
        </w:rPr>
        <w:t xml:space="preserve">:  Port usage charges and Dial-Out Transport charges per increment of 2 channel 112/128 kbps, for domestic </w:t>
      </w:r>
      <w:r w:rsidR="007112A2" w:rsidRPr="00D57D9E">
        <w:rPr>
          <w:rFonts w:ascii="Arial" w:hAnsi="Arial" w:cs="Arial"/>
          <w:sz w:val="16"/>
          <w:szCs w:val="16"/>
        </w:rPr>
        <w:t>Video Conferencing</w:t>
      </w:r>
      <w:r w:rsidRPr="00D57D9E">
        <w:rPr>
          <w:rFonts w:ascii="Arial" w:hAnsi="Arial" w:cs="Arial"/>
          <w:sz w:val="16"/>
          <w:szCs w:val="16"/>
        </w:rPr>
        <w:t xml:space="preserve"> calls originating and terminating in the U.S. Mainland, Alaska, Hawaii, Puerto Rico, and the U.S. Virgin Islands.</w:t>
      </w:r>
    </w:p>
    <w:p w:rsidR="00971672" w:rsidRPr="00D57D9E" w:rsidRDefault="00971672" w:rsidP="00971672">
      <w:pPr>
        <w:ind w:left="2160"/>
        <w:rPr>
          <w:rFonts w:ascii="Arial" w:hAnsi="Arial" w:cs="Arial"/>
          <w:sz w:val="16"/>
          <w:szCs w:val="16"/>
        </w:rPr>
      </w:pPr>
    </w:p>
    <w:p w:rsidR="00971672" w:rsidRPr="00D57D9E" w:rsidRDefault="00971672" w:rsidP="00971672">
      <w:pPr>
        <w:ind w:left="2160"/>
        <w:jc w:val="both"/>
        <w:rPr>
          <w:rFonts w:ascii="Arial" w:hAnsi="Arial" w:cs="Arial"/>
          <w:sz w:val="16"/>
          <w:szCs w:val="16"/>
        </w:rPr>
      </w:pPr>
      <w:r w:rsidRPr="00D57D9E">
        <w:rPr>
          <w:rFonts w:ascii="Arial" w:hAnsi="Arial" w:cs="Arial"/>
          <w:sz w:val="16"/>
          <w:szCs w:val="16"/>
          <w:u w:val="single"/>
        </w:rPr>
        <w:t>Domestic ISDN Video</w:t>
      </w:r>
      <w:r w:rsidR="00F36E99" w:rsidRPr="00D57D9E">
        <w:rPr>
          <w:rFonts w:ascii="Arial" w:hAnsi="Arial" w:cs="Arial"/>
          <w:sz w:val="16"/>
          <w:szCs w:val="16"/>
          <w:u w:val="single"/>
        </w:rPr>
        <w:t xml:space="preserve"> C</w:t>
      </w:r>
      <w:r w:rsidRPr="00D57D9E">
        <w:rPr>
          <w:rFonts w:ascii="Arial" w:hAnsi="Arial" w:cs="Arial"/>
          <w:sz w:val="16"/>
          <w:szCs w:val="16"/>
          <w:u w:val="single"/>
        </w:rPr>
        <w:t>onferencing</w:t>
      </w:r>
      <w:r w:rsidRPr="00D57D9E">
        <w:rPr>
          <w:rFonts w:ascii="Arial" w:hAnsi="Arial" w:cs="Arial"/>
          <w:sz w:val="16"/>
          <w:szCs w:val="16"/>
        </w:rPr>
        <w:t>: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country: United States.</w:t>
      </w:r>
    </w:p>
    <w:p w:rsidR="00971672" w:rsidRPr="00D57D9E" w:rsidRDefault="00971672" w:rsidP="00971672">
      <w:pPr>
        <w:rPr>
          <w:rFonts w:ascii="Arial" w:hAnsi="Arial" w:cs="Arial"/>
          <w:sz w:val="16"/>
          <w:szCs w:val="16"/>
          <w:u w:val="single"/>
        </w:rPr>
      </w:pPr>
      <w:r w:rsidRPr="00D57D9E">
        <w:rPr>
          <w:rFonts w:ascii="Arial" w:hAnsi="Arial" w:cs="Arial"/>
          <w:sz w:val="16"/>
          <w:szCs w:val="16"/>
          <w:u w:val="single"/>
        </w:rPr>
        <w:t xml:space="preserve">Discounts:  </w:t>
      </w:r>
    </w:p>
    <w:p w:rsidR="00971672" w:rsidRPr="00D57D9E" w:rsidRDefault="00971672" w:rsidP="00971672">
      <w:pPr>
        <w:rPr>
          <w:rFonts w:ascii="Arial" w:hAnsi="Arial" w:cs="Arial"/>
          <w:sz w:val="16"/>
          <w:szCs w:val="16"/>
        </w:rPr>
      </w:pPr>
    </w:p>
    <w:p w:rsidR="00971672" w:rsidRPr="00D57D9E" w:rsidRDefault="00971672" w:rsidP="00971672">
      <w:pPr>
        <w:ind w:left="720"/>
        <w:rPr>
          <w:rFonts w:ascii="Arial" w:hAnsi="Arial" w:cs="Arial"/>
          <w:sz w:val="16"/>
          <w:szCs w:val="16"/>
        </w:rPr>
      </w:pPr>
      <w:r w:rsidRPr="00D57D9E">
        <w:rPr>
          <w:rFonts w:ascii="Arial" w:hAnsi="Arial" w:cs="Arial"/>
          <w:sz w:val="16"/>
          <w:szCs w:val="16"/>
          <w:u w:val="single"/>
        </w:rPr>
        <w:t>Conferencing Services</w:t>
      </w:r>
      <w:r w:rsidRPr="00D57D9E">
        <w:rPr>
          <w:rFonts w:ascii="Arial" w:hAnsi="Arial" w:cs="Arial"/>
          <w:sz w:val="16"/>
          <w:szCs w:val="16"/>
        </w:rPr>
        <w:t xml:space="preserve">   In lieu of any other rates or discounts, the Customer will receive a discount equal to 29% for the following Conferencing Services:</w:t>
      </w:r>
    </w:p>
    <w:p w:rsidR="00971672" w:rsidRPr="00D57D9E" w:rsidRDefault="00971672" w:rsidP="00971672">
      <w:pPr>
        <w:ind w:left="720"/>
        <w:rPr>
          <w:rFonts w:ascii="Arial" w:hAnsi="Arial" w:cs="Arial"/>
          <w:sz w:val="16"/>
          <w:szCs w:val="16"/>
        </w:rPr>
      </w:pPr>
    </w:p>
    <w:p w:rsidR="00971672" w:rsidRPr="00D57D9E" w:rsidRDefault="00971672" w:rsidP="00971672">
      <w:pPr>
        <w:ind w:left="1440"/>
        <w:rPr>
          <w:rFonts w:ascii="Arial" w:hAnsi="Arial" w:cs="Arial"/>
          <w:sz w:val="16"/>
          <w:szCs w:val="16"/>
        </w:rPr>
      </w:pPr>
      <w:r w:rsidRPr="00D57D9E">
        <w:rPr>
          <w:rFonts w:ascii="Arial" w:hAnsi="Arial" w:cs="Arial"/>
          <w:sz w:val="16"/>
          <w:szCs w:val="16"/>
          <w:u w:val="single"/>
        </w:rPr>
        <w:t>US Dial Out International Audio Conferencing</w:t>
      </w:r>
      <w:r w:rsidRPr="00D57D9E">
        <w:rPr>
          <w:rFonts w:ascii="Arial" w:hAnsi="Arial" w:cs="Arial"/>
          <w:b/>
          <w:sz w:val="16"/>
          <w:szCs w:val="16"/>
        </w:rPr>
        <w:t xml:space="preserve">:  </w:t>
      </w:r>
      <w:r w:rsidRPr="00D57D9E">
        <w:rPr>
          <w:rFonts w:ascii="Arial" w:hAnsi="Arial" w:cs="Arial"/>
          <w:sz w:val="16"/>
          <w:szCs w:val="16"/>
        </w:rPr>
        <w:t xml:space="preserve">The current standard rates in the Guide (which includes both transport and bridging) for domestically bridged International Dial-Out Audio Conferencing, International Audio Conferencing (dial out from a US bridge).  </w:t>
      </w:r>
    </w:p>
    <w:p w:rsidR="00971672" w:rsidRPr="00D57D9E" w:rsidRDefault="00971672" w:rsidP="00971672">
      <w:pPr>
        <w:ind w:left="720"/>
        <w:rPr>
          <w:rFonts w:ascii="Arial" w:hAnsi="Arial" w:cs="Arial"/>
          <w:sz w:val="16"/>
          <w:szCs w:val="16"/>
        </w:rPr>
      </w:pPr>
    </w:p>
    <w:p w:rsidR="00971672" w:rsidRPr="00D57D9E" w:rsidRDefault="00971672" w:rsidP="00971672">
      <w:pPr>
        <w:jc w:val="both"/>
        <w:rPr>
          <w:rFonts w:ascii="Arial" w:hAnsi="Arial" w:cs="Arial"/>
          <w:sz w:val="16"/>
          <w:szCs w:val="16"/>
          <w:u w:val="single"/>
        </w:rPr>
      </w:pPr>
      <w:r w:rsidRPr="00D57D9E">
        <w:rPr>
          <w:rFonts w:ascii="Arial" w:hAnsi="Arial" w:cs="Arial"/>
          <w:sz w:val="16"/>
          <w:szCs w:val="16"/>
          <w:u w:val="single"/>
        </w:rPr>
        <w:t>Classifications, Practices and Regulations:</w:t>
      </w:r>
    </w:p>
    <w:p w:rsidR="00971672" w:rsidRPr="00D57D9E" w:rsidRDefault="00971672" w:rsidP="00971672">
      <w:pPr>
        <w:jc w:val="both"/>
        <w:rPr>
          <w:rFonts w:ascii="Arial" w:hAnsi="Arial" w:cs="Arial"/>
          <w:sz w:val="16"/>
          <w:szCs w:val="16"/>
        </w:rPr>
      </w:pPr>
    </w:p>
    <w:p w:rsidR="00971672" w:rsidRPr="00D57D9E" w:rsidRDefault="00971672" w:rsidP="00971672">
      <w:pPr>
        <w:ind w:left="720"/>
        <w:rPr>
          <w:rFonts w:ascii="Arial" w:hAnsi="Arial" w:cs="Arial"/>
          <w:sz w:val="16"/>
          <w:szCs w:val="16"/>
        </w:rPr>
      </w:pPr>
      <w:r w:rsidRPr="00D57D9E">
        <w:rPr>
          <w:rFonts w:ascii="Arial" w:hAnsi="Arial" w:cs="Arial"/>
          <w:bCs/>
          <w:sz w:val="16"/>
          <w:szCs w:val="16"/>
          <w:u w:val="single"/>
        </w:rPr>
        <w:t>Underutilization and Termination with Liability</w:t>
      </w:r>
      <w:r w:rsidRPr="00D57D9E">
        <w:rPr>
          <w:rFonts w:ascii="Arial" w:hAnsi="Arial" w:cs="Arial"/>
          <w:sz w:val="16"/>
          <w:szCs w:val="16"/>
          <w:u w:val="single"/>
        </w:rPr>
        <w:t>:</w:t>
      </w:r>
      <w:r w:rsidRPr="00D57D9E">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the Customer without Cause; or by Company for Cause, Customer shall pay an “Early Termination Charge” equal to 75% of the unmet AVC plus a pro rata portion of any credits received by Customer.</w:t>
      </w:r>
    </w:p>
    <w:p w:rsidR="00971672" w:rsidRPr="00D57D9E" w:rsidRDefault="00971672" w:rsidP="00B972BF">
      <w:pPr>
        <w:rPr>
          <w:rFonts w:ascii="Arial" w:hAnsi="Arial" w:cs="Arial"/>
          <w:sz w:val="16"/>
          <w:szCs w:val="16"/>
          <w:u w:val="single"/>
        </w:rPr>
      </w:pPr>
    </w:p>
    <w:p w:rsidR="00971672" w:rsidRPr="00D57D9E" w:rsidRDefault="00971672">
      <w:pPr>
        <w:spacing w:after="200" w:line="276" w:lineRule="auto"/>
        <w:rPr>
          <w:rFonts w:ascii="Arial" w:hAnsi="Arial" w:cs="Arial"/>
          <w:sz w:val="16"/>
          <w:szCs w:val="16"/>
          <w:u w:val="single"/>
        </w:rPr>
      </w:pPr>
      <w:r w:rsidRPr="00D57D9E">
        <w:rPr>
          <w:rFonts w:ascii="Arial" w:hAnsi="Arial" w:cs="Arial"/>
          <w:sz w:val="16"/>
          <w:szCs w:val="16"/>
          <w:u w:val="single"/>
        </w:rPr>
        <w:br w:type="page"/>
      </w:r>
    </w:p>
    <w:p w:rsidR="009D64A5" w:rsidRPr="00D57D9E" w:rsidRDefault="009D64A5" w:rsidP="00B972BF">
      <w:pPr>
        <w:rPr>
          <w:rFonts w:ascii="Arial" w:hAnsi="Arial" w:cs="Arial"/>
          <w:sz w:val="16"/>
          <w:szCs w:val="16"/>
          <w:u w:val="single"/>
        </w:rPr>
      </w:pPr>
      <w:r w:rsidRPr="00D57D9E">
        <w:rPr>
          <w:rFonts w:ascii="Arial" w:hAnsi="Arial" w:cs="Arial"/>
          <w:sz w:val="16"/>
          <w:szCs w:val="16"/>
          <w:u w:val="single"/>
        </w:rPr>
        <w:lastRenderedPageBreak/>
        <w:t xml:space="preserve">Option 64980504 – (Rev. </w:t>
      </w:r>
      <w:r w:rsidR="003F1C83" w:rsidRPr="00D57D9E">
        <w:rPr>
          <w:rFonts w:ascii="Arial" w:hAnsi="Arial" w:cs="Arial"/>
          <w:sz w:val="16"/>
          <w:szCs w:val="16"/>
          <w:u w:val="single"/>
        </w:rPr>
        <w:t>Apr 15</w:t>
      </w:r>
      <w:r w:rsidRPr="00D57D9E">
        <w:rPr>
          <w:rFonts w:ascii="Arial" w:hAnsi="Arial" w:cs="Arial"/>
          <w:sz w:val="16"/>
          <w:szCs w:val="16"/>
          <w:u w:val="single"/>
        </w:rPr>
        <w:t xml:space="preserve"> – Amendment </w:t>
      </w:r>
      <w:r w:rsidR="003F1C83" w:rsidRPr="00D57D9E">
        <w:rPr>
          <w:rFonts w:ascii="Arial" w:hAnsi="Arial" w:cs="Arial"/>
          <w:sz w:val="16"/>
          <w:szCs w:val="16"/>
          <w:u w:val="single"/>
        </w:rPr>
        <w:t>5</w:t>
      </w:r>
      <w:r w:rsidRPr="00D57D9E">
        <w:rPr>
          <w:rFonts w:ascii="Arial" w:hAnsi="Arial" w:cs="Arial"/>
          <w:sz w:val="16"/>
          <w:szCs w:val="16"/>
          <w:u w:val="single"/>
        </w:rPr>
        <w:t>)</w:t>
      </w:r>
    </w:p>
    <w:p w:rsidR="0043600B" w:rsidRPr="00D57D9E" w:rsidRDefault="0043600B" w:rsidP="00D21E09">
      <w:pPr>
        <w:rPr>
          <w:rFonts w:ascii="Arial" w:hAnsi="Arial" w:cs="Arial"/>
          <w:sz w:val="16"/>
          <w:szCs w:val="16"/>
        </w:rPr>
      </w:pPr>
    </w:p>
    <w:p w:rsidR="003F1C83" w:rsidRPr="00D57D9E" w:rsidRDefault="003F1C83" w:rsidP="003F1C83">
      <w:pPr>
        <w:rPr>
          <w:rFonts w:ascii="Arial" w:hAnsi="Arial" w:cs="Arial"/>
          <w:sz w:val="16"/>
          <w:szCs w:val="16"/>
        </w:rPr>
      </w:pPr>
    </w:p>
    <w:p w:rsidR="003F1C83" w:rsidRPr="00D57D9E" w:rsidRDefault="003F1C83" w:rsidP="003F1C83">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12 months</w:t>
      </w:r>
    </w:p>
    <w:p w:rsidR="003F1C83" w:rsidRPr="00D57D9E" w:rsidRDefault="003F1C83" w:rsidP="003F1C83">
      <w:pPr>
        <w:rPr>
          <w:rFonts w:ascii="Arial" w:hAnsi="Arial" w:cs="Arial"/>
          <w:sz w:val="16"/>
          <w:szCs w:val="16"/>
        </w:rPr>
      </w:pPr>
    </w:p>
    <w:p w:rsidR="003F1C83" w:rsidRPr="00D57D9E" w:rsidRDefault="003F1C83" w:rsidP="003F1C83">
      <w:pPr>
        <w:rPr>
          <w:rFonts w:ascii="Arial" w:hAnsi="Arial" w:cs="Arial"/>
          <w:sz w:val="16"/>
          <w:szCs w:val="16"/>
        </w:rPr>
      </w:pPr>
      <w:r w:rsidRPr="00D57D9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3F1C83" w:rsidRPr="00D57D9E" w:rsidRDefault="003F1C83" w:rsidP="003F1C83">
      <w:pPr>
        <w:rPr>
          <w:rFonts w:ascii="Arial" w:hAnsi="Arial" w:cs="Arial"/>
          <w:sz w:val="16"/>
          <w:szCs w:val="16"/>
        </w:rPr>
      </w:pPr>
    </w:p>
    <w:p w:rsidR="003F1C83" w:rsidRPr="00D57D9E" w:rsidRDefault="003F1C83" w:rsidP="003F1C83">
      <w:pPr>
        <w:rPr>
          <w:rFonts w:ascii="Arial" w:hAnsi="Arial" w:cs="Arial"/>
          <w:sz w:val="16"/>
          <w:szCs w:val="16"/>
        </w:rPr>
      </w:pPr>
      <w:r w:rsidRPr="00D57D9E">
        <w:rPr>
          <w:rFonts w:ascii="Arial" w:hAnsi="Arial" w:cs="Arial"/>
          <w:sz w:val="16"/>
          <w:szCs w:val="16"/>
        </w:rPr>
        <w:t>Commencing on the 1</w:t>
      </w:r>
      <w:r w:rsidRPr="00D57D9E">
        <w:rPr>
          <w:rFonts w:ascii="Arial" w:hAnsi="Arial" w:cs="Arial"/>
          <w:sz w:val="16"/>
          <w:szCs w:val="16"/>
          <w:vertAlign w:val="superscript"/>
        </w:rPr>
        <w:t xml:space="preserve">st </w:t>
      </w:r>
      <w:r w:rsidRPr="00D57D9E">
        <w:rPr>
          <w:rFonts w:ascii="Arial" w:hAnsi="Arial" w:cs="Arial"/>
          <w:sz w:val="16"/>
          <w:szCs w:val="16"/>
        </w:rPr>
        <w:t>Amendment Effective Date, the Term will start anew and continue for a period of 24 months.</w:t>
      </w:r>
    </w:p>
    <w:p w:rsidR="003F1C83" w:rsidRPr="00D57D9E" w:rsidRDefault="003F1C83" w:rsidP="003F1C83">
      <w:pPr>
        <w:rPr>
          <w:rFonts w:ascii="Arial" w:hAnsi="Arial" w:cs="Arial"/>
          <w:sz w:val="16"/>
          <w:szCs w:val="16"/>
        </w:rPr>
      </w:pPr>
    </w:p>
    <w:p w:rsidR="003F1C83" w:rsidRPr="00D57D9E" w:rsidRDefault="003F1C83" w:rsidP="003F1C83">
      <w:pPr>
        <w:rPr>
          <w:rFonts w:ascii="Arial" w:hAnsi="Arial" w:cs="Arial"/>
          <w:sz w:val="16"/>
          <w:szCs w:val="16"/>
        </w:rPr>
      </w:pPr>
      <w:r w:rsidRPr="00D57D9E">
        <w:rPr>
          <w:rFonts w:ascii="Arial" w:hAnsi="Arial" w:cs="Arial"/>
          <w:sz w:val="16"/>
          <w:szCs w:val="16"/>
        </w:rPr>
        <w:t>Commencing on the 1</w:t>
      </w:r>
      <w:r w:rsidRPr="00D57D9E">
        <w:rPr>
          <w:rFonts w:ascii="Arial" w:hAnsi="Arial" w:cs="Arial"/>
          <w:sz w:val="16"/>
          <w:szCs w:val="16"/>
          <w:vertAlign w:val="superscript"/>
        </w:rPr>
        <w:t xml:space="preserve">st </w:t>
      </w:r>
      <w:r w:rsidRPr="00D57D9E">
        <w:rPr>
          <w:rFonts w:ascii="Arial" w:hAnsi="Arial" w:cs="Arial"/>
          <w:sz w:val="16"/>
          <w:szCs w:val="16"/>
        </w:rPr>
        <w:t>Amendment Effective Date, the Term will start anew and continue for a period of 24 months.</w:t>
      </w:r>
    </w:p>
    <w:p w:rsidR="003F1C83" w:rsidRPr="00D57D9E" w:rsidRDefault="003F1C83" w:rsidP="003F1C83">
      <w:pPr>
        <w:rPr>
          <w:rFonts w:ascii="Arial" w:hAnsi="Arial" w:cs="Arial"/>
          <w:sz w:val="16"/>
          <w:szCs w:val="16"/>
        </w:rPr>
      </w:pPr>
    </w:p>
    <w:p w:rsidR="003F1C83" w:rsidRPr="00D57D9E" w:rsidRDefault="003F1C83" w:rsidP="003F1C83">
      <w:pPr>
        <w:autoSpaceDE w:val="0"/>
        <w:autoSpaceDN w:val="0"/>
        <w:adjustRightInd w:val="0"/>
        <w:rPr>
          <w:rFonts w:ascii="Arial" w:hAnsi="Arial" w:cs="Arial"/>
          <w:sz w:val="16"/>
          <w:szCs w:val="16"/>
        </w:rPr>
      </w:pPr>
      <w:r w:rsidRPr="00D57D9E">
        <w:rPr>
          <w:rFonts w:ascii="Arial" w:hAnsi="Arial" w:cs="Arial"/>
          <w:sz w:val="16"/>
          <w:szCs w:val="16"/>
        </w:rPr>
        <w:t>Commencing on the 5</w:t>
      </w:r>
      <w:r w:rsidRPr="00D57D9E">
        <w:rPr>
          <w:rFonts w:ascii="Arial" w:hAnsi="Arial" w:cs="Arial"/>
          <w:sz w:val="16"/>
          <w:szCs w:val="16"/>
          <w:vertAlign w:val="superscript"/>
        </w:rPr>
        <w:t>h</w:t>
      </w:r>
      <w:r w:rsidRPr="00D57D9E">
        <w:rPr>
          <w:rFonts w:ascii="Arial" w:hAnsi="Arial" w:cs="Arial"/>
          <w:sz w:val="16"/>
          <w:szCs w:val="16"/>
        </w:rPr>
        <w:t xml:space="preserve"> Amendment Effective Date, the Initial Term shall start anew and continue for twelve (12) months.</w:t>
      </w:r>
    </w:p>
    <w:p w:rsidR="003F1C83" w:rsidRPr="00D57D9E" w:rsidRDefault="003F1C83" w:rsidP="003F1C83">
      <w:pPr>
        <w:rPr>
          <w:rFonts w:ascii="Arial" w:hAnsi="Arial" w:cs="Arial"/>
          <w:sz w:val="16"/>
          <w:szCs w:val="16"/>
        </w:rPr>
      </w:pPr>
    </w:p>
    <w:p w:rsidR="003F1C83" w:rsidRPr="00D57D9E" w:rsidRDefault="003F1C83" w:rsidP="003F1C83">
      <w:pPr>
        <w:rPr>
          <w:rFonts w:ascii="Arial" w:hAnsi="Arial" w:cs="Arial"/>
          <w:sz w:val="16"/>
          <w:szCs w:val="16"/>
        </w:rPr>
      </w:pPr>
      <w:r w:rsidRPr="00D57D9E">
        <w:rPr>
          <w:rFonts w:ascii="Arial" w:hAnsi="Arial" w:cs="Arial"/>
          <w:sz w:val="16"/>
          <w:szCs w:val="16"/>
          <w:u w:val="single"/>
        </w:rPr>
        <w:t>Minimum Annual Volume Commitment (“AVC”):</w:t>
      </w:r>
      <w:r w:rsidRPr="00D57D9E">
        <w:rPr>
          <w:rFonts w:ascii="Arial" w:hAnsi="Arial" w:cs="Arial"/>
          <w:sz w:val="16"/>
          <w:szCs w:val="16"/>
        </w:rPr>
        <w:t xml:space="preserve">  Customer agrees to pay Company no less than $60,000 in Total Service Charges in each twelve-month period during the Initial Term (“Contract Year”). </w:t>
      </w:r>
    </w:p>
    <w:p w:rsidR="003F1C83" w:rsidRPr="00D57D9E" w:rsidRDefault="003F1C83" w:rsidP="003F1C83">
      <w:pPr>
        <w:rPr>
          <w:rFonts w:ascii="Arial" w:hAnsi="Arial" w:cs="Arial"/>
          <w:sz w:val="16"/>
          <w:szCs w:val="16"/>
          <w:u w:val="single"/>
        </w:rPr>
      </w:pPr>
    </w:p>
    <w:p w:rsidR="003F1C83" w:rsidRPr="00D57D9E" w:rsidRDefault="003F1C83" w:rsidP="003F1C83">
      <w:pPr>
        <w:rPr>
          <w:rFonts w:ascii="Arial" w:hAnsi="Arial" w:cs="Arial"/>
          <w:sz w:val="16"/>
          <w:szCs w:val="16"/>
        </w:rPr>
      </w:pPr>
      <w:r w:rsidRPr="00D57D9E">
        <w:rPr>
          <w:rFonts w:ascii="Arial" w:hAnsi="Arial" w:cs="Arial"/>
          <w:sz w:val="16"/>
          <w:szCs w:val="16"/>
        </w:rPr>
        <w:t>Commencing on the 5</w:t>
      </w:r>
      <w:r w:rsidRPr="00D57D9E">
        <w:rPr>
          <w:rFonts w:ascii="Arial" w:hAnsi="Arial" w:cs="Arial"/>
          <w:sz w:val="16"/>
          <w:szCs w:val="16"/>
          <w:vertAlign w:val="superscript"/>
        </w:rPr>
        <w:t>th</w:t>
      </w:r>
      <w:r w:rsidRPr="00D57D9E">
        <w:rPr>
          <w:rFonts w:ascii="Arial" w:hAnsi="Arial" w:cs="Arial"/>
          <w:sz w:val="16"/>
          <w:szCs w:val="16"/>
        </w:rPr>
        <w:t xml:space="preserve"> Amendment Effective Date and for the remainder of the Term, Customer’s new AVC will be $925,000 in Total Service Charges.</w:t>
      </w:r>
    </w:p>
    <w:p w:rsidR="003F1C83" w:rsidRPr="00D57D9E" w:rsidRDefault="003F1C83" w:rsidP="003F1C83">
      <w:pPr>
        <w:pStyle w:val="PlainText"/>
        <w:ind w:left="0"/>
        <w:rPr>
          <w:rFonts w:ascii="Arial" w:hAnsi="Arial" w:cs="Arial"/>
          <w:sz w:val="16"/>
          <w:szCs w:val="16"/>
        </w:rPr>
      </w:pPr>
    </w:p>
    <w:p w:rsidR="003F1C83" w:rsidRPr="00D57D9E" w:rsidRDefault="003F1C83" w:rsidP="003F1C83">
      <w:pPr>
        <w:pStyle w:val="PlainText"/>
        <w:tabs>
          <w:tab w:val="left" w:pos="1627"/>
          <w:tab w:val="left" w:pos="2340"/>
          <w:tab w:val="left" w:pos="2430"/>
        </w:tabs>
        <w:ind w:left="0" w:hanging="7"/>
        <w:jc w:val="both"/>
        <w:rPr>
          <w:rFonts w:ascii="Arial" w:hAnsi="Arial" w:cs="Arial"/>
          <w:sz w:val="16"/>
          <w:szCs w:val="16"/>
        </w:rPr>
      </w:pPr>
      <w:r w:rsidRPr="00D57D9E">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  </w:t>
      </w:r>
    </w:p>
    <w:p w:rsidR="003F1C83" w:rsidRPr="00D57D9E" w:rsidRDefault="003F1C83" w:rsidP="003F1C83">
      <w:pPr>
        <w:rPr>
          <w:rFonts w:ascii="Arial" w:hAnsi="Arial" w:cs="Arial"/>
          <w:sz w:val="16"/>
          <w:szCs w:val="16"/>
          <w:u w:val="single"/>
        </w:rPr>
      </w:pPr>
    </w:p>
    <w:p w:rsidR="003F1C83" w:rsidRPr="00D57D9E" w:rsidRDefault="003F1C83" w:rsidP="003F1C83">
      <w:pPr>
        <w:rPr>
          <w:rFonts w:ascii="Arial" w:hAnsi="Arial" w:cs="Arial"/>
          <w:sz w:val="16"/>
          <w:szCs w:val="16"/>
          <w:u w:val="single"/>
        </w:rPr>
      </w:pPr>
      <w:r w:rsidRPr="00D57D9E">
        <w:rPr>
          <w:rFonts w:ascii="Arial" w:hAnsi="Arial" w:cs="Arial"/>
          <w:sz w:val="16"/>
          <w:szCs w:val="16"/>
          <w:u w:val="single"/>
        </w:rPr>
        <w:t>Rates and Charges:</w:t>
      </w:r>
    </w:p>
    <w:p w:rsidR="003F1C83" w:rsidRPr="00D57D9E" w:rsidRDefault="003F1C83" w:rsidP="003F1C83">
      <w:pPr>
        <w:rPr>
          <w:rFonts w:ascii="Arial" w:hAnsi="Arial" w:cs="Arial"/>
          <w:sz w:val="16"/>
          <w:szCs w:val="16"/>
          <w:u w:val="single"/>
        </w:rPr>
      </w:pPr>
    </w:p>
    <w:p w:rsidR="003F1C83" w:rsidRPr="00D57D9E" w:rsidRDefault="003F1C83" w:rsidP="003F1C83">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and discounts, Customer will pay fixed per-minute rates ranging from $0.2872 to $0.4399 for the following Voice Services:</w:t>
      </w:r>
    </w:p>
    <w:p w:rsidR="003F1C83" w:rsidRPr="00D57D9E" w:rsidRDefault="003F1C83" w:rsidP="003F1C83">
      <w:pPr>
        <w:ind w:left="1440"/>
        <w:rPr>
          <w:rFonts w:ascii="Arial" w:hAnsi="Arial" w:cs="Arial"/>
          <w:sz w:val="16"/>
          <w:szCs w:val="16"/>
          <w:u w:val="single"/>
        </w:rPr>
      </w:pPr>
    </w:p>
    <w:p w:rsidR="003F1C83" w:rsidRPr="00D57D9E" w:rsidRDefault="003F1C83" w:rsidP="003F1C83">
      <w:pPr>
        <w:ind w:left="1440"/>
        <w:rPr>
          <w:rFonts w:ascii="Arial" w:hAnsi="Arial" w:cs="Arial"/>
          <w:sz w:val="16"/>
          <w:szCs w:val="16"/>
        </w:rPr>
      </w:pPr>
      <w:r w:rsidRPr="00D57D9E">
        <w:rPr>
          <w:rFonts w:ascii="Arial" w:hAnsi="Arial" w:cs="Arial"/>
          <w:sz w:val="16"/>
          <w:szCs w:val="16"/>
          <w:u w:val="single"/>
        </w:rPr>
        <w:t>Domestic Voice Service:</w:t>
      </w:r>
      <w:r w:rsidRPr="00D57D9E">
        <w:rPr>
          <w:rFonts w:ascii="Arial" w:hAnsi="Arial" w:cs="Arial"/>
          <w:sz w:val="16"/>
          <w:szCs w:val="16"/>
        </w:rPr>
        <w:t xml:space="preserve">  Domestic Outbound Voice Service, including Calling Card and Domestic Inbound Voice Service based on origination and termination type. </w:t>
      </w:r>
    </w:p>
    <w:p w:rsidR="003F1C83" w:rsidRPr="00D57D9E" w:rsidRDefault="003F1C83" w:rsidP="003F1C83">
      <w:pPr>
        <w:ind w:left="720"/>
        <w:rPr>
          <w:rFonts w:ascii="Arial" w:hAnsi="Arial" w:cs="Arial"/>
          <w:sz w:val="16"/>
          <w:szCs w:val="16"/>
        </w:rPr>
      </w:pPr>
    </w:p>
    <w:p w:rsidR="003F1C83" w:rsidRPr="00D57D9E" w:rsidRDefault="003F1C83" w:rsidP="003F1C83">
      <w:pPr>
        <w:ind w:left="1440"/>
        <w:rPr>
          <w:rFonts w:ascii="Arial" w:hAnsi="Arial" w:cs="Arial"/>
          <w:sz w:val="16"/>
          <w:szCs w:val="16"/>
        </w:rPr>
      </w:pPr>
      <w:r w:rsidRPr="00D57D9E">
        <w:rPr>
          <w:rFonts w:ascii="Arial" w:hAnsi="Arial" w:cs="Arial"/>
          <w:sz w:val="16"/>
          <w:szCs w:val="16"/>
          <w:u w:val="single"/>
        </w:rPr>
        <w:t>Toll Free Termination:</w:t>
      </w:r>
      <w:r w:rsidRPr="00D57D9E">
        <w:rPr>
          <w:rFonts w:ascii="Arial" w:hAnsi="Arial" w:cs="Arial"/>
          <w:sz w:val="16"/>
          <w:szCs w:val="16"/>
        </w:rPr>
        <w:t xml:space="preserve">  For usage that originates in the U.S. Mainland, Alaska, Hawaii, Puerto Rico, The U. S. Virgin Islands, Guam and CNMI and terminating in the following locations:  India and Philippines.</w:t>
      </w:r>
    </w:p>
    <w:p w:rsidR="003F1C83" w:rsidRPr="00D57D9E" w:rsidRDefault="003F1C83" w:rsidP="003F1C83">
      <w:pPr>
        <w:rPr>
          <w:rFonts w:ascii="Arial" w:hAnsi="Arial" w:cs="Arial"/>
          <w:sz w:val="16"/>
          <w:szCs w:val="16"/>
        </w:rPr>
      </w:pPr>
    </w:p>
    <w:p w:rsidR="003F1C83" w:rsidRPr="00D57D9E" w:rsidRDefault="003F1C83" w:rsidP="003F1C83">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3F1C83" w:rsidRPr="00D57D9E" w:rsidRDefault="003F1C83" w:rsidP="003F1C83">
      <w:pPr>
        <w:ind w:left="720"/>
        <w:rPr>
          <w:rFonts w:ascii="Arial" w:hAnsi="Arial" w:cs="Arial"/>
          <w:sz w:val="16"/>
          <w:szCs w:val="16"/>
        </w:rPr>
      </w:pPr>
    </w:p>
    <w:p w:rsidR="003F1C83" w:rsidRPr="00D57D9E" w:rsidRDefault="003F1C83" w:rsidP="003F1C83">
      <w:pPr>
        <w:ind w:left="1440"/>
        <w:rPr>
          <w:rFonts w:ascii="Arial" w:hAnsi="Arial" w:cs="Arial"/>
          <w:sz w:val="16"/>
          <w:szCs w:val="16"/>
        </w:rPr>
      </w:pPr>
      <w:r w:rsidRPr="00D57D9E">
        <w:rPr>
          <w:rFonts w:ascii="Arial" w:hAnsi="Arial" w:cs="Arial"/>
          <w:sz w:val="16"/>
          <w:szCs w:val="16"/>
          <w:u w:val="single"/>
        </w:rPr>
        <w:t>Access:</w:t>
      </w:r>
    </w:p>
    <w:p w:rsidR="003F1C83" w:rsidRPr="00D57D9E" w:rsidRDefault="003F1C83" w:rsidP="003F1C83">
      <w:pPr>
        <w:ind w:left="1440"/>
        <w:rPr>
          <w:rFonts w:ascii="Arial" w:hAnsi="Arial" w:cs="Arial"/>
          <w:sz w:val="16"/>
          <w:szCs w:val="16"/>
        </w:rPr>
      </w:pPr>
    </w:p>
    <w:p w:rsidR="003F1C83" w:rsidRPr="00D57D9E" w:rsidRDefault="003F1C83" w:rsidP="003F1C83">
      <w:pPr>
        <w:ind w:left="1440"/>
        <w:rPr>
          <w:rFonts w:ascii="Arial" w:hAnsi="Arial" w:cs="Arial"/>
          <w:sz w:val="16"/>
          <w:szCs w:val="16"/>
        </w:rPr>
      </w:pPr>
      <w:r w:rsidRPr="00D57D9E">
        <w:rPr>
          <w:rFonts w:ascii="Arial" w:hAnsi="Arial" w:cs="Arial"/>
          <w:sz w:val="16"/>
          <w:szCs w:val="16"/>
          <w:u w:val="single"/>
        </w:rPr>
        <w:t>Private Line – GDL Service:</w:t>
      </w:r>
      <w:r w:rsidRPr="00D57D9E">
        <w:rPr>
          <w:rFonts w:ascii="Arial" w:hAnsi="Arial" w:cs="Arial"/>
          <w:sz w:val="16"/>
          <w:szCs w:val="16"/>
        </w:rPr>
        <w:t xml:space="preserve">  In lieu of any other rates and discounts, Customer will pay a fixed monthly recurring charge of $13,100 and a non-recurring charge of $1,000 for DS-3 Private Line – Global Data Link service terminating in Guatemala.  Access charges are not included in this rate and will be charged to Customer separately.</w:t>
      </w:r>
    </w:p>
    <w:p w:rsidR="003F1C83" w:rsidRPr="00D57D9E" w:rsidRDefault="003F1C83" w:rsidP="003F1C83">
      <w:pPr>
        <w:ind w:left="1440"/>
        <w:rPr>
          <w:rFonts w:ascii="Arial" w:hAnsi="Arial" w:cs="Arial"/>
          <w:sz w:val="16"/>
          <w:szCs w:val="16"/>
        </w:rPr>
      </w:pPr>
    </w:p>
    <w:p w:rsidR="003F1C83" w:rsidRPr="00D57D9E" w:rsidRDefault="003F1C83" w:rsidP="003F1C83">
      <w:pPr>
        <w:rPr>
          <w:rFonts w:ascii="Arial" w:hAnsi="Arial" w:cs="Arial"/>
          <w:sz w:val="16"/>
          <w:szCs w:val="16"/>
          <w:u w:val="single"/>
        </w:rPr>
      </w:pPr>
      <w:r w:rsidRPr="00D57D9E">
        <w:rPr>
          <w:rFonts w:ascii="Arial" w:hAnsi="Arial" w:cs="Arial"/>
          <w:sz w:val="16"/>
          <w:szCs w:val="16"/>
          <w:u w:val="single"/>
        </w:rPr>
        <w:t>Discounts:</w:t>
      </w:r>
    </w:p>
    <w:p w:rsidR="003F1C83" w:rsidRPr="00D57D9E" w:rsidRDefault="003F1C83" w:rsidP="003F1C83">
      <w:pPr>
        <w:rPr>
          <w:rFonts w:ascii="Arial" w:hAnsi="Arial" w:cs="Arial"/>
          <w:sz w:val="16"/>
          <w:szCs w:val="16"/>
        </w:rPr>
      </w:pPr>
    </w:p>
    <w:p w:rsidR="003F1C83" w:rsidRPr="00D57D9E" w:rsidRDefault="003F1C83" w:rsidP="003F1C83">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In lieu of any other rates or discounts, the Customer will receive a discount equal to 20% for the following Data Services:</w:t>
      </w:r>
    </w:p>
    <w:p w:rsidR="003F1C83" w:rsidRPr="00D57D9E" w:rsidRDefault="003F1C83" w:rsidP="003F1C83">
      <w:pPr>
        <w:rPr>
          <w:rFonts w:ascii="Arial" w:hAnsi="Arial" w:cs="Arial"/>
          <w:sz w:val="16"/>
          <w:szCs w:val="16"/>
          <w:u w:val="single"/>
        </w:rPr>
      </w:pPr>
    </w:p>
    <w:p w:rsidR="003F1C83" w:rsidRPr="00D57D9E" w:rsidRDefault="003F1C83" w:rsidP="003F1C83">
      <w:pPr>
        <w:ind w:left="1440"/>
        <w:rPr>
          <w:rFonts w:ascii="Arial" w:hAnsi="Arial" w:cs="Arial"/>
          <w:sz w:val="16"/>
          <w:szCs w:val="16"/>
        </w:rPr>
      </w:pPr>
      <w:r w:rsidRPr="00D57D9E">
        <w:rPr>
          <w:rFonts w:ascii="Arial" w:hAnsi="Arial" w:cs="Arial"/>
          <w:sz w:val="16"/>
          <w:szCs w:val="16"/>
          <w:u w:val="single"/>
        </w:rPr>
        <w:t>Access:</w:t>
      </w:r>
      <w:r w:rsidRPr="00D57D9E">
        <w:rPr>
          <w:rFonts w:ascii="Arial" w:hAnsi="Arial" w:cs="Arial"/>
          <w:sz w:val="16"/>
          <w:szCs w:val="16"/>
        </w:rPr>
        <w:t xml:space="preserve">  Standard VBSIII Guide local loop charges for DS-1 Network Services Local Access Service.</w:t>
      </w:r>
    </w:p>
    <w:p w:rsidR="003F1C83" w:rsidRPr="00D57D9E" w:rsidRDefault="003F1C83" w:rsidP="003F1C83">
      <w:pPr>
        <w:ind w:left="1440"/>
        <w:rPr>
          <w:rFonts w:ascii="Arial" w:hAnsi="Arial" w:cs="Arial"/>
          <w:sz w:val="16"/>
          <w:szCs w:val="16"/>
        </w:rPr>
      </w:pPr>
    </w:p>
    <w:p w:rsidR="003F1C83" w:rsidRPr="00D57D9E" w:rsidRDefault="003F1C83" w:rsidP="003F1C83">
      <w:pPr>
        <w:rPr>
          <w:rFonts w:ascii="Arial" w:hAnsi="Arial" w:cs="Arial"/>
          <w:sz w:val="16"/>
          <w:szCs w:val="16"/>
          <w:u w:val="single"/>
        </w:rPr>
      </w:pPr>
      <w:r w:rsidRPr="00D57D9E">
        <w:rPr>
          <w:rFonts w:ascii="Arial" w:hAnsi="Arial" w:cs="Arial"/>
          <w:sz w:val="16"/>
          <w:szCs w:val="16"/>
          <w:u w:val="single"/>
        </w:rPr>
        <w:t>Classifications, Practices and Regulations:</w:t>
      </w:r>
    </w:p>
    <w:p w:rsidR="003F1C83" w:rsidRPr="00D57D9E" w:rsidRDefault="003F1C83" w:rsidP="003F1C83">
      <w:pPr>
        <w:rPr>
          <w:rFonts w:ascii="Arial" w:hAnsi="Arial" w:cs="Arial"/>
          <w:sz w:val="16"/>
          <w:szCs w:val="16"/>
          <w:u w:val="single"/>
        </w:rPr>
      </w:pPr>
    </w:p>
    <w:p w:rsidR="003F1C83" w:rsidRPr="00D57D9E" w:rsidRDefault="003F1C83" w:rsidP="003F1C83">
      <w:pPr>
        <w:ind w:left="720"/>
        <w:rPr>
          <w:rFonts w:ascii="Arial" w:hAnsi="Arial" w:cs="Arial"/>
          <w:sz w:val="16"/>
          <w:szCs w:val="16"/>
        </w:rPr>
      </w:pPr>
      <w:r w:rsidRPr="00D57D9E">
        <w:rPr>
          <w:rFonts w:ascii="Arial" w:hAnsi="Arial" w:cs="Arial"/>
          <w:sz w:val="16"/>
          <w:szCs w:val="16"/>
          <w:u w:val="single"/>
        </w:rPr>
        <w:t>Underutilization and Early Termination Charges:</w:t>
      </w:r>
      <w:r w:rsidRPr="00D57D9E">
        <w:rPr>
          <w:rFonts w:ascii="Arial" w:hAnsi="Arial" w:cs="Arial"/>
          <w:sz w:val="16"/>
          <w:szCs w:val="16"/>
        </w:rPr>
        <w:t xml:space="preserve">  If Customer’s Total Service Charges do not reach the AVC in any Contract Year during the Initial Term; Customer will pay an “Underutilization Charge” equal to 75% of the unmet AVC.  If:  (a) Customer terminates the Agreement before the end of the Term or reasons other than Cause; or (b) Company terminates the Agreement for Cause before the end of the Term for reasons other than Cause; then Customer will pay, within thirty (30) days after such termination:  (i) an amount equal to75% of the unsatisfied AVC remaining during the year of termination, and for each subsequent Contract Year remaining in the Term, plus a pro rata portion of any and all credits received by Customer.</w:t>
      </w:r>
      <w:r w:rsidRPr="00D57D9E">
        <w:rPr>
          <w:rFonts w:ascii="Arial" w:hAnsi="Arial" w:cs="Arial"/>
          <w:sz w:val="16"/>
          <w:szCs w:val="16"/>
          <w:u w:val="single"/>
        </w:rPr>
        <w:t xml:space="preserve"> </w:t>
      </w:r>
    </w:p>
    <w:p w:rsidR="003F1C83" w:rsidRPr="00D57D9E" w:rsidRDefault="003F1C83" w:rsidP="003F1C83">
      <w:pPr>
        <w:rPr>
          <w:rFonts w:ascii="Arial" w:hAnsi="Arial" w:cs="Arial"/>
          <w:sz w:val="16"/>
          <w:szCs w:val="16"/>
        </w:rPr>
      </w:pPr>
    </w:p>
    <w:p w:rsidR="003F1C83" w:rsidRPr="00D57D9E" w:rsidRDefault="003F1C83" w:rsidP="003F1C83">
      <w:pPr>
        <w:tabs>
          <w:tab w:val="left" w:pos="1440"/>
        </w:tabs>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The Customer is eligible for the following promotions as set forth in the Guide:</w:t>
      </w:r>
    </w:p>
    <w:p w:rsidR="003F1C83" w:rsidRPr="00D57D9E" w:rsidRDefault="003F1C83" w:rsidP="003F1C83">
      <w:pPr>
        <w:tabs>
          <w:tab w:val="left" w:pos="1440"/>
        </w:tabs>
        <w:rPr>
          <w:rFonts w:ascii="Arial" w:hAnsi="Arial" w:cs="Arial"/>
          <w:sz w:val="16"/>
          <w:szCs w:val="16"/>
        </w:rPr>
      </w:pPr>
    </w:p>
    <w:p w:rsidR="003F1C83" w:rsidRPr="00D57D9E" w:rsidRDefault="003F1C83" w:rsidP="003F1C83">
      <w:pPr>
        <w:tabs>
          <w:tab w:val="left" w:pos="1440"/>
        </w:tabs>
        <w:ind w:left="720"/>
        <w:rPr>
          <w:rFonts w:ascii="Arial" w:hAnsi="Arial" w:cs="Arial"/>
          <w:sz w:val="16"/>
          <w:szCs w:val="16"/>
        </w:rPr>
      </w:pPr>
      <w:r w:rsidRPr="00D57D9E">
        <w:rPr>
          <w:rFonts w:ascii="Arial" w:hAnsi="Arial" w:cs="Arial"/>
          <w:sz w:val="16"/>
          <w:szCs w:val="16"/>
        </w:rPr>
        <w:t>General Installation Waiver Promotion – v5.0</w:t>
      </w:r>
    </w:p>
    <w:p w:rsidR="003F1C83" w:rsidRPr="00D57D9E" w:rsidRDefault="003F1C83" w:rsidP="003F1C83">
      <w:pPr>
        <w:tabs>
          <w:tab w:val="left" w:pos="1440"/>
        </w:tabs>
        <w:ind w:left="720"/>
        <w:rPr>
          <w:rFonts w:ascii="Arial" w:hAnsi="Arial" w:cs="Arial"/>
          <w:sz w:val="16"/>
          <w:szCs w:val="16"/>
        </w:rPr>
      </w:pPr>
    </w:p>
    <w:p w:rsidR="00D21E09" w:rsidRPr="00D57D9E" w:rsidRDefault="00D21E09" w:rsidP="00D21E09">
      <w:pPr>
        <w:tabs>
          <w:tab w:val="left" w:pos="1440"/>
        </w:tabs>
        <w:rPr>
          <w:rFonts w:ascii="Arial" w:hAnsi="Arial" w:cs="Arial"/>
          <w:sz w:val="16"/>
          <w:szCs w:val="16"/>
        </w:rPr>
      </w:pPr>
    </w:p>
    <w:p w:rsidR="00D21E09" w:rsidRPr="00D57D9E" w:rsidRDefault="00D21E09" w:rsidP="00D21E09">
      <w:pPr>
        <w:tabs>
          <w:tab w:val="left" w:pos="1440"/>
        </w:tabs>
        <w:ind w:left="720"/>
        <w:rPr>
          <w:rFonts w:ascii="Arial" w:hAnsi="Arial" w:cs="Arial"/>
          <w:sz w:val="16"/>
          <w:szCs w:val="16"/>
        </w:rPr>
      </w:pPr>
      <w:r w:rsidRPr="00D57D9E">
        <w:rPr>
          <w:rFonts w:ascii="Arial" w:hAnsi="Arial" w:cs="Arial"/>
          <w:sz w:val="16"/>
          <w:szCs w:val="16"/>
        </w:rPr>
        <w:t>General Installation Waiver Promotion – v6.0</w:t>
      </w:r>
    </w:p>
    <w:p w:rsidR="009D64A5" w:rsidRPr="00D57D9E" w:rsidRDefault="009D64A5">
      <w:pPr>
        <w:spacing w:after="200" w:line="276" w:lineRule="auto"/>
        <w:rPr>
          <w:rFonts w:ascii="Arial" w:hAnsi="Arial" w:cs="Arial"/>
          <w:sz w:val="16"/>
          <w:szCs w:val="16"/>
          <w:u w:val="single"/>
        </w:rPr>
      </w:pPr>
      <w:r w:rsidRPr="00D57D9E">
        <w:rPr>
          <w:rFonts w:ascii="Arial" w:hAnsi="Arial" w:cs="Arial"/>
          <w:sz w:val="16"/>
          <w:szCs w:val="16"/>
          <w:u w:val="single"/>
        </w:rPr>
        <w:br w:type="page"/>
      </w:r>
    </w:p>
    <w:p w:rsidR="009D64A5" w:rsidRPr="00D57D9E" w:rsidRDefault="009D64A5" w:rsidP="00B972BF">
      <w:pPr>
        <w:rPr>
          <w:rFonts w:ascii="Arial" w:hAnsi="Arial" w:cs="Arial"/>
          <w:sz w:val="16"/>
          <w:szCs w:val="16"/>
          <w:u w:val="single"/>
        </w:rPr>
      </w:pPr>
    </w:p>
    <w:p w:rsidR="00876CFB" w:rsidRPr="00D57D9E" w:rsidRDefault="00876CFB" w:rsidP="00B972BF">
      <w:pPr>
        <w:rPr>
          <w:rFonts w:ascii="Arial" w:hAnsi="Arial" w:cs="Arial"/>
          <w:sz w:val="16"/>
          <w:szCs w:val="16"/>
          <w:u w:val="single"/>
        </w:rPr>
      </w:pPr>
      <w:r w:rsidRPr="00D57D9E">
        <w:rPr>
          <w:rFonts w:ascii="Arial" w:hAnsi="Arial" w:cs="Arial"/>
          <w:sz w:val="16"/>
          <w:szCs w:val="16"/>
          <w:u w:val="single"/>
        </w:rPr>
        <w:t>Option 67081303</w:t>
      </w:r>
    </w:p>
    <w:p w:rsidR="00876CFB" w:rsidRPr="00D57D9E" w:rsidRDefault="00876CFB" w:rsidP="00B972BF">
      <w:pPr>
        <w:rPr>
          <w:rFonts w:ascii="Arial" w:hAnsi="Arial" w:cs="Arial"/>
          <w:sz w:val="16"/>
          <w:szCs w:val="16"/>
          <w:u w:val="single"/>
        </w:rPr>
      </w:pPr>
    </w:p>
    <w:p w:rsidR="00876CFB" w:rsidRPr="00D57D9E" w:rsidRDefault="00876CFB" w:rsidP="00876CFB">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36 months</w:t>
      </w:r>
    </w:p>
    <w:p w:rsidR="00876CFB" w:rsidRPr="00D57D9E" w:rsidRDefault="00876CFB" w:rsidP="00876CFB">
      <w:pPr>
        <w:rPr>
          <w:rFonts w:ascii="Arial" w:hAnsi="Arial" w:cs="Arial"/>
          <w:sz w:val="16"/>
          <w:szCs w:val="16"/>
        </w:rPr>
      </w:pPr>
    </w:p>
    <w:p w:rsidR="00876CFB" w:rsidRPr="00D57D9E" w:rsidRDefault="00876CFB" w:rsidP="00876CFB">
      <w:pPr>
        <w:rPr>
          <w:rFonts w:ascii="Arial" w:hAnsi="Arial" w:cs="Arial"/>
          <w:sz w:val="16"/>
          <w:szCs w:val="16"/>
        </w:rPr>
      </w:pPr>
      <w:r w:rsidRPr="00D57D9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876CFB" w:rsidRPr="00D57D9E" w:rsidRDefault="00876CFB" w:rsidP="00876CFB">
      <w:pPr>
        <w:rPr>
          <w:rFonts w:ascii="Arial" w:hAnsi="Arial" w:cs="Arial"/>
          <w:sz w:val="16"/>
          <w:szCs w:val="16"/>
        </w:rPr>
      </w:pPr>
    </w:p>
    <w:p w:rsidR="00876CFB" w:rsidRPr="00D57D9E" w:rsidRDefault="00876CFB" w:rsidP="00876CFB">
      <w:pPr>
        <w:rPr>
          <w:rFonts w:ascii="Arial" w:hAnsi="Arial" w:cs="Arial"/>
          <w:sz w:val="16"/>
          <w:szCs w:val="16"/>
        </w:rPr>
      </w:pPr>
      <w:r w:rsidRPr="00D57D9E">
        <w:rPr>
          <w:rFonts w:ascii="Arial" w:hAnsi="Arial" w:cs="Arial"/>
          <w:sz w:val="16"/>
          <w:szCs w:val="16"/>
          <w:u w:val="single"/>
        </w:rPr>
        <w:t>Minimum Annual Volume Commitment (“AVC”):</w:t>
      </w:r>
      <w:r w:rsidRPr="00D57D9E">
        <w:rPr>
          <w:rFonts w:ascii="Arial" w:hAnsi="Arial" w:cs="Arial"/>
          <w:sz w:val="16"/>
          <w:szCs w:val="16"/>
        </w:rPr>
        <w:t xml:space="preserve">  Customer agrees to pay Company no less than $75,000 in Total Service Charges (“AVC”) </w:t>
      </w:r>
      <w:r w:rsidRPr="00D57D9E">
        <w:rPr>
          <w:rFonts w:ascii="Arial" w:hAnsi="Arial" w:cs="Arial"/>
          <w:bCs/>
          <w:sz w:val="16"/>
          <w:szCs w:val="16"/>
        </w:rPr>
        <w:t xml:space="preserve">in each twelve month period during the Initial Term (“Contract Year”). </w:t>
      </w:r>
    </w:p>
    <w:p w:rsidR="00876CFB" w:rsidRPr="00D57D9E" w:rsidRDefault="00876CFB" w:rsidP="00876CFB">
      <w:pPr>
        <w:pStyle w:val="PlainText"/>
        <w:tabs>
          <w:tab w:val="left" w:pos="1627"/>
          <w:tab w:val="left" w:pos="2340"/>
          <w:tab w:val="left" w:pos="2430"/>
        </w:tabs>
        <w:ind w:left="0" w:hanging="7"/>
        <w:jc w:val="both"/>
        <w:rPr>
          <w:rFonts w:ascii="Arial" w:hAnsi="Arial" w:cs="Arial"/>
          <w:sz w:val="16"/>
          <w:szCs w:val="16"/>
        </w:rPr>
      </w:pPr>
    </w:p>
    <w:p w:rsidR="00876CFB" w:rsidRPr="00D57D9E" w:rsidRDefault="00876CFB" w:rsidP="00DB1C7E">
      <w:pPr>
        <w:rPr>
          <w:rFonts w:ascii="Arial" w:hAnsi="Arial" w:cs="Arial"/>
          <w:sz w:val="16"/>
          <w:szCs w:val="16"/>
        </w:rPr>
      </w:pPr>
      <w:r w:rsidRPr="00D57D9E">
        <w:rPr>
          <w:rFonts w:ascii="Arial" w:hAnsi="Arial" w:cs="Arial"/>
          <w:sz w:val="16"/>
          <w:szCs w:val="16"/>
        </w:rPr>
        <w:t xml:space="preserve"> “Total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876CFB" w:rsidRPr="00D57D9E" w:rsidRDefault="00876CFB" w:rsidP="00876CFB">
      <w:pPr>
        <w:rPr>
          <w:rFonts w:ascii="Arial" w:hAnsi="Arial" w:cs="Arial"/>
          <w:sz w:val="16"/>
          <w:szCs w:val="16"/>
          <w:u w:val="single"/>
        </w:rPr>
      </w:pPr>
    </w:p>
    <w:p w:rsidR="00876CFB" w:rsidRPr="00D57D9E" w:rsidRDefault="00876CFB" w:rsidP="00876CFB">
      <w:pPr>
        <w:rPr>
          <w:rFonts w:ascii="Arial" w:hAnsi="Arial" w:cs="Arial"/>
          <w:color w:val="3366FF"/>
          <w:sz w:val="16"/>
          <w:szCs w:val="16"/>
        </w:rPr>
      </w:pPr>
      <w:r w:rsidRPr="00D57D9E">
        <w:rPr>
          <w:rFonts w:ascii="Arial" w:hAnsi="Arial" w:cs="Arial"/>
          <w:sz w:val="16"/>
          <w:szCs w:val="16"/>
          <w:u w:val="single"/>
        </w:rPr>
        <w:t>Rates and Charges:</w:t>
      </w:r>
    </w:p>
    <w:p w:rsidR="00876CFB" w:rsidRPr="00D57D9E" w:rsidRDefault="00876CFB" w:rsidP="00876CFB">
      <w:pPr>
        <w:ind w:left="720" w:hanging="720"/>
        <w:rPr>
          <w:rFonts w:ascii="Arial" w:hAnsi="Arial" w:cs="Arial"/>
          <w:color w:val="3366FF"/>
          <w:sz w:val="16"/>
          <w:szCs w:val="16"/>
        </w:rPr>
      </w:pPr>
    </w:p>
    <w:p w:rsidR="00876CFB" w:rsidRPr="00D57D9E" w:rsidRDefault="00876CFB" w:rsidP="00876CFB">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and discounts, Customer will pay fixed per-minute rates ranging from $0.05 to $0.08 for the following Voice Services:</w:t>
      </w:r>
    </w:p>
    <w:p w:rsidR="00876CFB" w:rsidRPr="00D57D9E" w:rsidRDefault="00876CFB" w:rsidP="00876CFB">
      <w:pPr>
        <w:ind w:left="720"/>
        <w:rPr>
          <w:rFonts w:ascii="Arial" w:hAnsi="Arial" w:cs="Arial"/>
          <w:sz w:val="16"/>
          <w:szCs w:val="16"/>
        </w:rPr>
      </w:pPr>
      <w:r w:rsidRPr="00D57D9E">
        <w:rPr>
          <w:rFonts w:ascii="Arial" w:hAnsi="Arial" w:cs="Arial"/>
          <w:sz w:val="16"/>
          <w:szCs w:val="16"/>
        </w:rPr>
        <w:t> </w:t>
      </w:r>
    </w:p>
    <w:p w:rsidR="00876CFB" w:rsidRPr="00D57D9E" w:rsidRDefault="00876CFB" w:rsidP="00876CFB">
      <w:pPr>
        <w:ind w:left="1440"/>
        <w:rPr>
          <w:rFonts w:ascii="Arial" w:hAnsi="Arial" w:cs="Arial"/>
          <w:sz w:val="16"/>
          <w:szCs w:val="16"/>
        </w:rPr>
      </w:pPr>
      <w:r w:rsidRPr="00D57D9E">
        <w:rPr>
          <w:rFonts w:ascii="Arial" w:hAnsi="Arial" w:cs="Arial"/>
          <w:sz w:val="16"/>
          <w:szCs w:val="16"/>
          <w:u w:val="single"/>
        </w:rPr>
        <w:t>International Inbound Voice Service</w:t>
      </w:r>
      <w:r w:rsidRPr="00D57D9E">
        <w:rPr>
          <w:rFonts w:ascii="Arial" w:hAnsi="Arial" w:cs="Arial"/>
          <w:sz w:val="16"/>
          <w:szCs w:val="16"/>
        </w:rPr>
        <w:t>:   International Inbound Voice Service usage originating in the following location:  Canada.</w:t>
      </w:r>
    </w:p>
    <w:p w:rsidR="00876CFB" w:rsidRPr="00D57D9E" w:rsidRDefault="00876CFB" w:rsidP="00876CFB">
      <w:pPr>
        <w:ind w:left="1440"/>
        <w:rPr>
          <w:rFonts w:ascii="Arial" w:hAnsi="Arial" w:cs="Arial"/>
          <w:sz w:val="16"/>
          <w:szCs w:val="16"/>
          <w:u w:val="single"/>
        </w:rPr>
      </w:pPr>
    </w:p>
    <w:p w:rsidR="00876CFB" w:rsidRPr="00D57D9E" w:rsidRDefault="00876CFB" w:rsidP="00876CFB">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876CFB" w:rsidRPr="00D57D9E" w:rsidRDefault="00876CFB" w:rsidP="00876CFB">
      <w:pPr>
        <w:ind w:left="720"/>
        <w:rPr>
          <w:rFonts w:ascii="Arial" w:hAnsi="Arial" w:cs="Arial"/>
          <w:sz w:val="16"/>
          <w:szCs w:val="16"/>
        </w:rPr>
      </w:pPr>
    </w:p>
    <w:p w:rsidR="00876CFB" w:rsidRPr="00D57D9E" w:rsidRDefault="00876CFB" w:rsidP="00876CFB">
      <w:pPr>
        <w:ind w:left="1440"/>
        <w:rPr>
          <w:rFonts w:ascii="Arial" w:hAnsi="Arial" w:cs="Arial"/>
          <w:sz w:val="16"/>
          <w:szCs w:val="16"/>
        </w:rPr>
      </w:pPr>
      <w:r w:rsidRPr="00D57D9E">
        <w:rPr>
          <w:rFonts w:ascii="Arial" w:hAnsi="Arial" w:cs="Arial"/>
          <w:sz w:val="16"/>
          <w:szCs w:val="16"/>
          <w:u w:val="single"/>
        </w:rPr>
        <w:t>Access:</w:t>
      </w:r>
    </w:p>
    <w:p w:rsidR="00876CFB" w:rsidRPr="00D57D9E" w:rsidRDefault="00876CFB" w:rsidP="00876CFB">
      <w:pPr>
        <w:ind w:left="1440"/>
        <w:rPr>
          <w:rFonts w:ascii="Arial" w:hAnsi="Arial" w:cs="Arial"/>
          <w:sz w:val="16"/>
          <w:szCs w:val="16"/>
        </w:rPr>
      </w:pPr>
    </w:p>
    <w:p w:rsidR="00876CFB" w:rsidRPr="00D57D9E" w:rsidRDefault="00876CFB" w:rsidP="00876CFB">
      <w:pPr>
        <w:ind w:left="216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a fixed monthly recurring per-circuit local loop charge of $187 for DS-1 Network Services Local Access Service at 1 CLLI code mutually agreed upon by Customer and Company. </w:t>
      </w:r>
    </w:p>
    <w:p w:rsidR="00876CFB" w:rsidRPr="00D57D9E" w:rsidRDefault="00876CFB" w:rsidP="00876CFB">
      <w:pPr>
        <w:ind w:left="1440"/>
        <w:rPr>
          <w:rFonts w:ascii="Arial" w:hAnsi="Arial" w:cs="Arial"/>
          <w:sz w:val="16"/>
          <w:szCs w:val="16"/>
        </w:rPr>
      </w:pPr>
    </w:p>
    <w:p w:rsidR="00876CFB" w:rsidRPr="00D57D9E" w:rsidRDefault="00876CFB" w:rsidP="00876CFB">
      <w:pPr>
        <w:ind w:left="2160"/>
        <w:rPr>
          <w:rFonts w:ascii="Arial" w:hAnsi="Arial" w:cs="Arial"/>
          <w:sz w:val="16"/>
          <w:szCs w:val="16"/>
        </w:rPr>
      </w:pPr>
      <w:r w:rsidRPr="00D57D9E">
        <w:rPr>
          <w:rFonts w:ascii="Arial" w:hAnsi="Arial" w:cs="Arial"/>
          <w:sz w:val="16"/>
          <w:szCs w:val="16"/>
          <w:u w:val="single"/>
        </w:rPr>
        <w:t>Integrated Services Digital Network (“ISDN”) Service</w:t>
      </w:r>
      <w:r w:rsidRPr="00D57D9E">
        <w:rPr>
          <w:rFonts w:ascii="Arial" w:hAnsi="Arial" w:cs="Arial"/>
          <w:sz w:val="16"/>
          <w:szCs w:val="16"/>
        </w:rPr>
        <w:t>:  In lieu of any other rates and discounts, Customer will pay a fixed monthly recurring charge of $55 per D Channel for ISDN Primary Rate Interface (“PRI”).</w:t>
      </w:r>
    </w:p>
    <w:p w:rsidR="00876CFB" w:rsidRPr="00D57D9E" w:rsidRDefault="00876CFB" w:rsidP="00876CFB">
      <w:pPr>
        <w:rPr>
          <w:rFonts w:ascii="Arial" w:hAnsi="Arial" w:cs="Arial"/>
          <w:sz w:val="16"/>
          <w:szCs w:val="16"/>
          <w:u w:val="single"/>
        </w:rPr>
      </w:pPr>
    </w:p>
    <w:p w:rsidR="00876CFB" w:rsidRPr="00D57D9E" w:rsidRDefault="00876CFB" w:rsidP="00876CFB">
      <w:pPr>
        <w:rPr>
          <w:rFonts w:ascii="Arial" w:hAnsi="Arial" w:cs="Arial"/>
          <w:sz w:val="16"/>
          <w:szCs w:val="16"/>
        </w:rPr>
      </w:pPr>
      <w:r w:rsidRPr="00D57D9E">
        <w:rPr>
          <w:rFonts w:ascii="Arial" w:hAnsi="Arial" w:cs="Arial"/>
          <w:sz w:val="16"/>
          <w:szCs w:val="16"/>
          <w:u w:val="single"/>
        </w:rPr>
        <w:t>Discounts:</w:t>
      </w:r>
      <w:r w:rsidRPr="00D57D9E">
        <w:rPr>
          <w:rFonts w:ascii="Arial" w:hAnsi="Arial" w:cs="Arial"/>
          <w:sz w:val="16"/>
          <w:szCs w:val="16"/>
        </w:rPr>
        <w:t xml:space="preserve"> </w:t>
      </w:r>
    </w:p>
    <w:p w:rsidR="00876CFB" w:rsidRPr="00D57D9E" w:rsidRDefault="00876CFB" w:rsidP="00876CFB">
      <w:pPr>
        <w:ind w:left="720"/>
        <w:rPr>
          <w:rFonts w:ascii="Arial" w:hAnsi="Arial" w:cs="Arial"/>
          <w:sz w:val="16"/>
          <w:szCs w:val="16"/>
        </w:rPr>
      </w:pPr>
    </w:p>
    <w:p w:rsidR="00876CFB" w:rsidRPr="00D57D9E" w:rsidRDefault="00876CFB" w:rsidP="00876CFB">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or discounts, the Customer will receive discounts ranging from 10% to 45% for the following Voice Services:</w:t>
      </w:r>
    </w:p>
    <w:p w:rsidR="00876CFB" w:rsidRPr="00D57D9E" w:rsidRDefault="00876CFB" w:rsidP="00876CFB">
      <w:pPr>
        <w:ind w:left="1440"/>
        <w:rPr>
          <w:rFonts w:ascii="Arial" w:hAnsi="Arial" w:cs="Arial"/>
          <w:sz w:val="16"/>
          <w:szCs w:val="16"/>
        </w:rPr>
      </w:pPr>
    </w:p>
    <w:p w:rsidR="00876CFB" w:rsidRPr="00D57D9E" w:rsidRDefault="00876CFB" w:rsidP="00876CFB">
      <w:pPr>
        <w:ind w:left="1440"/>
        <w:rPr>
          <w:rFonts w:ascii="Arial" w:hAnsi="Arial" w:cs="Arial"/>
          <w:sz w:val="16"/>
          <w:szCs w:val="16"/>
        </w:rPr>
      </w:pPr>
      <w:r w:rsidRPr="00D57D9E">
        <w:rPr>
          <w:rFonts w:ascii="Arial" w:hAnsi="Arial" w:cs="Arial"/>
          <w:sz w:val="16"/>
          <w:szCs w:val="16"/>
          <w:u w:val="single"/>
        </w:rPr>
        <w:t>Interstate Outbound and Interstate Inbound Voice Service, including Calling Card:</w:t>
      </w:r>
      <w:r w:rsidRPr="00D57D9E">
        <w:rPr>
          <w:rFonts w:ascii="Arial" w:hAnsi="Arial" w:cs="Arial"/>
          <w:sz w:val="16"/>
          <w:szCs w:val="16"/>
        </w:rPr>
        <w:t xml:space="preserve">  Standard Guide VBSIII rates for Interstate Outbound and Interstate Inbound Voice Service </w:t>
      </w:r>
    </w:p>
    <w:p w:rsidR="00876CFB" w:rsidRPr="00D57D9E" w:rsidRDefault="00876CFB" w:rsidP="00876CFB">
      <w:pPr>
        <w:ind w:left="1440"/>
        <w:rPr>
          <w:rFonts w:ascii="Arial" w:hAnsi="Arial" w:cs="Arial"/>
          <w:color w:val="FF00FF"/>
          <w:sz w:val="16"/>
          <w:szCs w:val="16"/>
        </w:rPr>
      </w:pPr>
    </w:p>
    <w:p w:rsidR="00876CFB" w:rsidRPr="00D57D9E" w:rsidRDefault="00876CFB" w:rsidP="00876CFB">
      <w:pPr>
        <w:ind w:left="1440"/>
        <w:rPr>
          <w:rFonts w:ascii="Arial" w:hAnsi="Arial" w:cs="Arial"/>
          <w:sz w:val="16"/>
          <w:szCs w:val="16"/>
        </w:rPr>
      </w:pPr>
      <w:r w:rsidRPr="00D57D9E">
        <w:rPr>
          <w:rFonts w:ascii="Arial" w:hAnsi="Arial" w:cs="Arial"/>
          <w:sz w:val="16"/>
          <w:szCs w:val="16"/>
          <w:u w:val="single"/>
        </w:rPr>
        <w:t>International Toll Free Voice Service</w:t>
      </w:r>
      <w:r w:rsidRPr="00D57D9E">
        <w:rPr>
          <w:rFonts w:ascii="Arial" w:hAnsi="Arial" w:cs="Arial"/>
          <w:sz w:val="16"/>
          <w:szCs w:val="16"/>
        </w:rPr>
        <w:t>:  Standard Guide VBSIII rates for International Toll Free Voice Service excluding usage originating or terminating in the locations set forth in the Voice section of this Summary under “Rates and Charges.”</w:t>
      </w:r>
    </w:p>
    <w:p w:rsidR="00876CFB" w:rsidRPr="00D57D9E" w:rsidRDefault="00876CFB" w:rsidP="00876CFB">
      <w:pPr>
        <w:ind w:left="1440"/>
        <w:rPr>
          <w:rFonts w:ascii="Arial" w:hAnsi="Arial" w:cs="Arial"/>
          <w:sz w:val="16"/>
          <w:szCs w:val="16"/>
        </w:rPr>
      </w:pPr>
      <w:r w:rsidRPr="00D57D9E">
        <w:rPr>
          <w:rFonts w:ascii="Arial" w:hAnsi="Arial" w:cs="Arial"/>
          <w:sz w:val="16"/>
          <w:szCs w:val="16"/>
        </w:rPr>
        <w:tab/>
      </w:r>
    </w:p>
    <w:p w:rsidR="00876CFB" w:rsidRPr="00D57D9E" w:rsidRDefault="00876CFB" w:rsidP="00876CFB">
      <w:pPr>
        <w:rPr>
          <w:rFonts w:ascii="Arial" w:hAnsi="Arial" w:cs="Arial"/>
          <w:sz w:val="16"/>
          <w:szCs w:val="16"/>
          <w:u w:val="single"/>
        </w:rPr>
      </w:pPr>
      <w:r w:rsidRPr="00D57D9E">
        <w:rPr>
          <w:rFonts w:ascii="Arial" w:hAnsi="Arial" w:cs="Arial"/>
          <w:sz w:val="16"/>
          <w:szCs w:val="16"/>
          <w:u w:val="single"/>
        </w:rPr>
        <w:t>Classifications, Practices and Regulations:</w:t>
      </w:r>
    </w:p>
    <w:p w:rsidR="00876CFB" w:rsidRPr="00D57D9E" w:rsidRDefault="00876CFB" w:rsidP="00876CFB">
      <w:pPr>
        <w:ind w:left="720"/>
        <w:rPr>
          <w:rFonts w:ascii="Arial" w:hAnsi="Arial" w:cs="Arial"/>
          <w:sz w:val="16"/>
          <w:szCs w:val="16"/>
          <w:u w:val="single"/>
        </w:rPr>
      </w:pPr>
    </w:p>
    <w:p w:rsidR="00876CFB" w:rsidRPr="00D57D9E" w:rsidRDefault="00876CFB" w:rsidP="00876CFB">
      <w:pPr>
        <w:ind w:left="720"/>
        <w:rPr>
          <w:rFonts w:ascii="Arial" w:hAnsi="Arial" w:cs="Arial"/>
          <w:sz w:val="16"/>
          <w:szCs w:val="16"/>
        </w:rPr>
      </w:pPr>
      <w:r w:rsidRPr="00D57D9E">
        <w:rPr>
          <w:rFonts w:ascii="Arial" w:hAnsi="Arial" w:cs="Arial"/>
          <w:sz w:val="16"/>
          <w:szCs w:val="16"/>
          <w:u w:val="single"/>
        </w:rPr>
        <w:t>Underutilization and Early Termination Charges:</w:t>
      </w:r>
      <w:r w:rsidRPr="00D57D9E">
        <w:rPr>
          <w:rFonts w:ascii="Arial" w:hAnsi="Arial" w:cs="Arial"/>
          <w:sz w:val="16"/>
          <w:szCs w:val="16"/>
        </w:rPr>
        <w:t xml:space="preserve">  If Customer's Total Service Charges do not reach the AVC in any contract year during the Initial </w:t>
      </w:r>
      <w:r w:rsidR="009A0653" w:rsidRPr="00D57D9E">
        <w:rPr>
          <w:rFonts w:ascii="Arial" w:hAnsi="Arial" w:cs="Arial"/>
          <w:sz w:val="16"/>
          <w:szCs w:val="16"/>
        </w:rPr>
        <w:t>Term;</w:t>
      </w:r>
      <w:r w:rsidRPr="00D57D9E">
        <w:rPr>
          <w:rFonts w:ascii="Arial" w:hAnsi="Arial" w:cs="Arial"/>
          <w:sz w:val="16"/>
          <w:szCs w:val="16"/>
        </w:rPr>
        <w:t xml:space="preserve"> Customer shall pay an “Underutilization Charge” equal to 75% of the unmet AVC.  If: (a) Customer terminates the Agreement before the end of the Term for reasons other than Cause (as defined in the Agreement); or (b) Company terminates the Agreement for Cause then Customer will pay, within thirty (30) days after such termination: (i) an amount equal to 75% of the unsatisfied AVC remaining during the Term and for each subsequent Contract Year remaining in the Term, plus a pro rata portion of any and all credits received by Customer.</w:t>
      </w:r>
    </w:p>
    <w:p w:rsidR="00876CFB" w:rsidRPr="00D57D9E" w:rsidRDefault="00876CFB" w:rsidP="00876CFB">
      <w:pPr>
        <w:rPr>
          <w:rFonts w:ascii="Arial" w:hAnsi="Arial" w:cs="Arial"/>
          <w:sz w:val="16"/>
          <w:szCs w:val="16"/>
        </w:rPr>
      </w:pPr>
    </w:p>
    <w:p w:rsidR="00876CFB" w:rsidRPr="00D57D9E" w:rsidRDefault="00876CFB" w:rsidP="00876CFB">
      <w:pPr>
        <w:rPr>
          <w:rFonts w:ascii="Arial" w:hAnsi="Arial" w:cs="Arial"/>
          <w:sz w:val="16"/>
          <w:szCs w:val="16"/>
        </w:rPr>
      </w:pPr>
      <w:r w:rsidRPr="00D57D9E">
        <w:rPr>
          <w:rFonts w:ascii="Arial" w:hAnsi="Arial" w:cs="Arial"/>
          <w:sz w:val="16"/>
          <w:szCs w:val="16"/>
          <w:u w:val="single"/>
        </w:rPr>
        <w:t>Payment Arrangements:</w:t>
      </w:r>
      <w:r w:rsidRPr="00D57D9E">
        <w:rPr>
          <w:rFonts w:ascii="Arial" w:hAnsi="Arial" w:cs="Arial"/>
          <w:sz w:val="16"/>
          <w:szCs w:val="16"/>
        </w:rPr>
        <w:t xml:space="preserve">  Customer agrees to pay all the Company charges (except disputed amounts) within thirty (30) days of Customer’s receipt of the invoice.  </w:t>
      </w:r>
    </w:p>
    <w:p w:rsidR="00876CFB" w:rsidRPr="00D57D9E" w:rsidRDefault="00876CFB" w:rsidP="00876CFB">
      <w:pPr>
        <w:ind w:left="1440" w:hanging="720"/>
        <w:rPr>
          <w:rFonts w:ascii="Arial" w:hAnsi="Arial" w:cs="Arial"/>
          <w:sz w:val="16"/>
          <w:szCs w:val="16"/>
        </w:rPr>
      </w:pPr>
    </w:p>
    <w:p w:rsidR="00876CFB" w:rsidRPr="00D57D9E" w:rsidRDefault="00876CFB" w:rsidP="00B972BF">
      <w:pPr>
        <w:rPr>
          <w:rFonts w:ascii="Arial" w:hAnsi="Arial" w:cs="Arial"/>
          <w:sz w:val="16"/>
          <w:szCs w:val="16"/>
          <w:u w:val="single"/>
        </w:rPr>
      </w:pPr>
    </w:p>
    <w:p w:rsidR="00876CFB" w:rsidRPr="00D57D9E" w:rsidRDefault="00876CFB">
      <w:pPr>
        <w:spacing w:after="200" w:line="276" w:lineRule="auto"/>
        <w:rPr>
          <w:rFonts w:ascii="Arial" w:hAnsi="Arial" w:cs="Arial"/>
          <w:sz w:val="16"/>
          <w:szCs w:val="16"/>
          <w:u w:val="single"/>
        </w:rPr>
      </w:pPr>
      <w:r w:rsidRPr="00D57D9E">
        <w:rPr>
          <w:rFonts w:ascii="Arial" w:hAnsi="Arial" w:cs="Arial"/>
          <w:sz w:val="16"/>
          <w:szCs w:val="16"/>
          <w:u w:val="single"/>
        </w:rPr>
        <w:br w:type="page"/>
      </w:r>
    </w:p>
    <w:p w:rsidR="002231F6" w:rsidRPr="00D57D9E" w:rsidRDefault="002231F6" w:rsidP="00B972BF">
      <w:pPr>
        <w:rPr>
          <w:rFonts w:ascii="Arial" w:hAnsi="Arial" w:cs="Arial"/>
          <w:sz w:val="16"/>
          <w:szCs w:val="16"/>
          <w:u w:val="single"/>
        </w:rPr>
      </w:pPr>
      <w:r w:rsidRPr="00D57D9E">
        <w:rPr>
          <w:rFonts w:ascii="Arial" w:hAnsi="Arial" w:cs="Arial"/>
          <w:sz w:val="16"/>
          <w:szCs w:val="16"/>
          <w:u w:val="single"/>
        </w:rPr>
        <w:lastRenderedPageBreak/>
        <w:t>Option 64398201</w:t>
      </w:r>
    </w:p>
    <w:p w:rsidR="009C3C06" w:rsidRPr="00D57D9E" w:rsidRDefault="009C3C06" w:rsidP="00B972BF">
      <w:pPr>
        <w:rPr>
          <w:rFonts w:ascii="Arial" w:hAnsi="Arial" w:cs="Arial"/>
          <w:sz w:val="16"/>
          <w:szCs w:val="16"/>
          <w:u w:val="single"/>
        </w:rPr>
      </w:pPr>
    </w:p>
    <w:p w:rsidR="002231F6" w:rsidRPr="00D57D9E" w:rsidRDefault="002231F6" w:rsidP="002231F6">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36 months</w:t>
      </w:r>
    </w:p>
    <w:p w:rsidR="002231F6" w:rsidRPr="00D57D9E" w:rsidRDefault="002231F6" w:rsidP="002231F6">
      <w:pPr>
        <w:rPr>
          <w:rFonts w:ascii="Arial" w:hAnsi="Arial" w:cs="Arial"/>
          <w:sz w:val="16"/>
          <w:szCs w:val="16"/>
        </w:rPr>
      </w:pPr>
    </w:p>
    <w:p w:rsidR="002231F6" w:rsidRPr="00D57D9E" w:rsidRDefault="002231F6" w:rsidP="002231F6">
      <w:pPr>
        <w:rPr>
          <w:rFonts w:ascii="Arial" w:hAnsi="Arial" w:cs="Arial"/>
          <w:sz w:val="16"/>
          <w:szCs w:val="16"/>
        </w:rPr>
      </w:pPr>
      <w:r w:rsidRPr="00D57D9E">
        <w:rPr>
          <w:rFonts w:ascii="Arial" w:hAnsi="Arial" w:cs="Arial"/>
          <w:sz w:val="16"/>
          <w:szCs w:val="16"/>
        </w:rPr>
        <w:t>Upon expiration of the Term, the Agreement will be automatically extended (“Extended Term”) on a month to month basis until either party terminates it upon 60 days prior written notice.  The “Term” and “Extended Term” are referred herein collectively as the “Term”.</w:t>
      </w:r>
    </w:p>
    <w:p w:rsidR="002231F6" w:rsidRPr="00D57D9E" w:rsidRDefault="002231F6" w:rsidP="002231F6">
      <w:pPr>
        <w:rPr>
          <w:rFonts w:ascii="Arial" w:hAnsi="Arial" w:cs="Arial"/>
          <w:sz w:val="16"/>
          <w:szCs w:val="16"/>
        </w:rPr>
      </w:pPr>
    </w:p>
    <w:p w:rsidR="002231F6" w:rsidRPr="00D57D9E" w:rsidRDefault="002231F6" w:rsidP="002231F6">
      <w:pPr>
        <w:rPr>
          <w:rFonts w:ascii="Arial" w:hAnsi="Arial" w:cs="Arial"/>
          <w:sz w:val="16"/>
          <w:szCs w:val="16"/>
        </w:rPr>
      </w:pPr>
      <w:r w:rsidRPr="00D57D9E">
        <w:rPr>
          <w:rFonts w:ascii="Arial" w:hAnsi="Arial" w:cs="Arial"/>
          <w:sz w:val="16"/>
          <w:szCs w:val="16"/>
          <w:u w:val="single"/>
        </w:rPr>
        <w:t>Minimum Annual Volume Commitment (“AVC”):</w:t>
      </w:r>
      <w:r w:rsidRPr="00D57D9E">
        <w:rPr>
          <w:rFonts w:ascii="Arial" w:hAnsi="Arial" w:cs="Arial"/>
          <w:sz w:val="16"/>
          <w:szCs w:val="16"/>
        </w:rPr>
        <w:t xml:space="preserve">  Customer agrees to pay Company no less than $60,000.00 in Total Service Charges (“AVC”) </w:t>
      </w:r>
      <w:r w:rsidRPr="00D57D9E">
        <w:rPr>
          <w:rFonts w:ascii="Arial" w:hAnsi="Arial" w:cs="Arial"/>
          <w:bCs/>
          <w:sz w:val="16"/>
          <w:szCs w:val="16"/>
        </w:rPr>
        <w:t>in each twelve month period during the Initial Term.</w:t>
      </w:r>
      <w:r w:rsidRPr="00D57D9E">
        <w:rPr>
          <w:rFonts w:ascii="Arial" w:hAnsi="Arial" w:cs="Arial"/>
          <w:sz w:val="16"/>
          <w:szCs w:val="16"/>
        </w:rPr>
        <w:t xml:space="preserve"> </w:t>
      </w:r>
    </w:p>
    <w:p w:rsidR="002231F6" w:rsidRPr="00D57D9E" w:rsidRDefault="002231F6" w:rsidP="002231F6">
      <w:pPr>
        <w:pStyle w:val="PlainText"/>
        <w:ind w:left="0"/>
        <w:rPr>
          <w:rFonts w:ascii="Arial" w:hAnsi="Arial" w:cs="Arial"/>
          <w:sz w:val="16"/>
          <w:szCs w:val="16"/>
        </w:rPr>
      </w:pPr>
    </w:p>
    <w:p w:rsidR="002231F6" w:rsidRPr="00D57D9E" w:rsidRDefault="002231F6" w:rsidP="00F36E99">
      <w:pPr>
        <w:rPr>
          <w:rFonts w:ascii="Arial" w:hAnsi="Arial" w:cs="Arial"/>
          <w:sz w:val="16"/>
          <w:szCs w:val="16"/>
        </w:rPr>
      </w:pPr>
      <w:r w:rsidRPr="00D57D9E">
        <w:rPr>
          <w:rFonts w:ascii="Arial" w:hAnsi="Arial" w:cs="Arial"/>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p w:rsidR="002231F6" w:rsidRPr="00D57D9E" w:rsidRDefault="002231F6" w:rsidP="002231F6">
      <w:pPr>
        <w:rPr>
          <w:rFonts w:ascii="Arial" w:hAnsi="Arial" w:cs="Arial"/>
          <w:spacing w:val="-5"/>
          <w:sz w:val="16"/>
          <w:szCs w:val="16"/>
        </w:rPr>
      </w:pPr>
    </w:p>
    <w:p w:rsidR="002231F6" w:rsidRPr="00D57D9E" w:rsidRDefault="002231F6" w:rsidP="002231F6">
      <w:pPr>
        <w:ind w:left="720" w:hanging="720"/>
        <w:rPr>
          <w:rFonts w:ascii="Arial" w:hAnsi="Arial" w:cs="Arial"/>
          <w:sz w:val="16"/>
          <w:szCs w:val="16"/>
        </w:rPr>
      </w:pPr>
      <w:r w:rsidRPr="00D57D9E">
        <w:rPr>
          <w:rFonts w:ascii="Arial" w:hAnsi="Arial" w:cs="Arial"/>
          <w:sz w:val="16"/>
          <w:szCs w:val="16"/>
          <w:u w:val="single"/>
        </w:rPr>
        <w:t>Rates and Charges:</w:t>
      </w:r>
      <w:r w:rsidRPr="00D57D9E">
        <w:rPr>
          <w:rFonts w:ascii="Arial" w:hAnsi="Arial" w:cs="Arial"/>
          <w:sz w:val="16"/>
          <w:szCs w:val="16"/>
        </w:rPr>
        <w:t xml:space="preserve">  </w:t>
      </w:r>
    </w:p>
    <w:p w:rsidR="002231F6" w:rsidRPr="00D57D9E" w:rsidRDefault="002231F6" w:rsidP="002231F6">
      <w:pPr>
        <w:rPr>
          <w:rFonts w:ascii="Arial" w:hAnsi="Arial" w:cs="Arial"/>
          <w:sz w:val="16"/>
          <w:szCs w:val="16"/>
        </w:rPr>
      </w:pPr>
    </w:p>
    <w:p w:rsidR="002231F6" w:rsidRPr="00D57D9E" w:rsidRDefault="002231F6" w:rsidP="002231F6">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2231F6" w:rsidRPr="00D57D9E" w:rsidRDefault="002231F6" w:rsidP="002231F6">
      <w:pPr>
        <w:ind w:left="720"/>
        <w:rPr>
          <w:rFonts w:ascii="Arial" w:hAnsi="Arial" w:cs="Arial"/>
          <w:sz w:val="16"/>
          <w:szCs w:val="16"/>
        </w:rPr>
      </w:pPr>
    </w:p>
    <w:p w:rsidR="002231F6" w:rsidRPr="00D57D9E" w:rsidRDefault="002231F6" w:rsidP="002231F6">
      <w:pPr>
        <w:ind w:left="1440"/>
        <w:rPr>
          <w:rFonts w:ascii="Arial" w:hAnsi="Arial" w:cs="Arial"/>
          <w:sz w:val="16"/>
          <w:szCs w:val="16"/>
        </w:rPr>
      </w:pPr>
      <w:r w:rsidRPr="00D57D9E">
        <w:rPr>
          <w:rFonts w:ascii="Arial" w:hAnsi="Arial" w:cs="Arial"/>
          <w:sz w:val="16"/>
          <w:szCs w:val="16"/>
          <w:u w:val="single"/>
        </w:rPr>
        <w:t>Access</w:t>
      </w:r>
      <w:r w:rsidRPr="00D57D9E">
        <w:rPr>
          <w:rFonts w:ascii="Arial" w:hAnsi="Arial" w:cs="Arial"/>
          <w:sz w:val="16"/>
          <w:szCs w:val="16"/>
        </w:rPr>
        <w:t xml:space="preserve">: </w:t>
      </w:r>
    </w:p>
    <w:p w:rsidR="002231F6" w:rsidRPr="00D57D9E" w:rsidRDefault="002231F6" w:rsidP="002231F6">
      <w:pPr>
        <w:ind w:left="1440"/>
        <w:rPr>
          <w:rFonts w:ascii="Arial" w:hAnsi="Arial" w:cs="Arial"/>
          <w:sz w:val="16"/>
          <w:szCs w:val="16"/>
        </w:rPr>
      </w:pPr>
    </w:p>
    <w:p w:rsidR="002231F6" w:rsidRPr="00D57D9E" w:rsidRDefault="002231F6" w:rsidP="002231F6">
      <w:pPr>
        <w:ind w:left="1440" w:right="900"/>
        <w:rPr>
          <w:rFonts w:ascii="Arial" w:hAnsi="Arial" w:cs="Arial"/>
          <w:sz w:val="16"/>
          <w:szCs w:val="16"/>
        </w:rPr>
      </w:pPr>
      <w:r w:rsidRPr="00D57D9E">
        <w:rPr>
          <w:rFonts w:ascii="Arial" w:hAnsi="Arial" w:cs="Arial"/>
          <w:sz w:val="16"/>
          <w:szCs w:val="16"/>
          <w:u w:val="single"/>
        </w:rPr>
        <w:t>Network Services Local Access Service – Access Diversity Services Addendum:</w:t>
      </w:r>
      <w:r w:rsidRPr="00D57D9E">
        <w:rPr>
          <w:rFonts w:ascii="Arial" w:hAnsi="Arial" w:cs="Arial"/>
          <w:sz w:val="16"/>
          <w:szCs w:val="16"/>
        </w:rPr>
        <w:t xml:space="preserve">  In lieu of any other rates and discounts, the Customer will pay a fixed monthly recurring per-circuit local loop (for primary and additional circuits) charge of $1,420 for DS-3 Network Services Local Access at 1 CLLI code mutually agreed upon by Customer and Company.</w:t>
      </w:r>
    </w:p>
    <w:p w:rsidR="002231F6" w:rsidRPr="00D57D9E" w:rsidRDefault="002231F6" w:rsidP="002231F6">
      <w:pPr>
        <w:ind w:left="720" w:hanging="720"/>
        <w:rPr>
          <w:rFonts w:ascii="Arial" w:hAnsi="Arial" w:cs="Arial"/>
          <w:sz w:val="16"/>
          <w:szCs w:val="16"/>
          <w:u w:val="single"/>
        </w:rPr>
      </w:pPr>
    </w:p>
    <w:p w:rsidR="002231F6" w:rsidRPr="00D57D9E" w:rsidRDefault="002231F6" w:rsidP="002231F6">
      <w:pPr>
        <w:ind w:left="720" w:hanging="720"/>
        <w:rPr>
          <w:rFonts w:ascii="Arial" w:hAnsi="Arial" w:cs="Arial"/>
          <w:sz w:val="16"/>
          <w:szCs w:val="16"/>
        </w:rPr>
      </w:pPr>
      <w:r w:rsidRPr="00D57D9E">
        <w:rPr>
          <w:rFonts w:ascii="Arial" w:hAnsi="Arial" w:cs="Arial"/>
          <w:sz w:val="16"/>
          <w:szCs w:val="16"/>
          <w:u w:val="single"/>
        </w:rPr>
        <w:t>Classifications, Practices and Regulations:</w:t>
      </w:r>
    </w:p>
    <w:p w:rsidR="002231F6" w:rsidRPr="00D57D9E" w:rsidRDefault="002231F6" w:rsidP="002231F6">
      <w:pPr>
        <w:rPr>
          <w:rFonts w:ascii="Arial" w:hAnsi="Arial" w:cs="Arial"/>
          <w:sz w:val="16"/>
          <w:szCs w:val="16"/>
        </w:rPr>
      </w:pPr>
    </w:p>
    <w:p w:rsidR="002231F6" w:rsidRPr="00D57D9E" w:rsidRDefault="002231F6" w:rsidP="002231F6">
      <w:pPr>
        <w:ind w:left="720"/>
        <w:rPr>
          <w:rFonts w:ascii="Arial" w:hAnsi="Arial" w:cs="Arial"/>
          <w:sz w:val="16"/>
          <w:szCs w:val="16"/>
        </w:rPr>
      </w:pPr>
      <w:r w:rsidRPr="00D57D9E">
        <w:rPr>
          <w:rFonts w:ascii="Arial" w:hAnsi="Arial" w:cs="Arial"/>
          <w:sz w:val="16"/>
          <w:szCs w:val="16"/>
          <w:u w:val="single"/>
        </w:rPr>
        <w:t>Underutilization and Early Termination Charges:</w:t>
      </w:r>
      <w:r w:rsidRPr="00D57D9E">
        <w:rPr>
          <w:rFonts w:ascii="Arial" w:hAnsi="Arial" w:cs="Arial"/>
          <w:sz w:val="16"/>
          <w:szCs w:val="16"/>
        </w:rPr>
        <w:t xml:space="preserve">  If Customer's Total Service Charges do not reach the AVC, in any contract year during the Initial </w:t>
      </w:r>
      <w:r w:rsidR="009A0653" w:rsidRPr="00D57D9E">
        <w:rPr>
          <w:rFonts w:ascii="Arial" w:hAnsi="Arial" w:cs="Arial"/>
          <w:sz w:val="16"/>
          <w:szCs w:val="16"/>
        </w:rPr>
        <w:t>Term;</w:t>
      </w:r>
      <w:r w:rsidRPr="00D57D9E">
        <w:rPr>
          <w:rFonts w:ascii="Arial" w:hAnsi="Arial" w:cs="Arial"/>
          <w:sz w:val="16"/>
          <w:szCs w:val="16"/>
        </w:rPr>
        <w:t xml:space="preserve">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2231F6" w:rsidRPr="00D57D9E" w:rsidRDefault="002231F6" w:rsidP="002231F6">
      <w:pPr>
        <w:rPr>
          <w:rFonts w:ascii="Arial" w:hAnsi="Arial" w:cs="Arial"/>
          <w:sz w:val="16"/>
          <w:szCs w:val="16"/>
          <w:u w:val="single"/>
        </w:rPr>
      </w:pPr>
    </w:p>
    <w:p w:rsidR="002231F6" w:rsidRPr="00D57D9E" w:rsidRDefault="002231F6" w:rsidP="002231F6">
      <w:pPr>
        <w:rPr>
          <w:rFonts w:ascii="Arial" w:hAnsi="Arial" w:cs="Arial"/>
          <w:sz w:val="16"/>
          <w:szCs w:val="16"/>
        </w:rPr>
      </w:pPr>
      <w:r w:rsidRPr="00D57D9E">
        <w:rPr>
          <w:rFonts w:ascii="Arial" w:hAnsi="Arial" w:cs="Arial"/>
          <w:sz w:val="16"/>
          <w:szCs w:val="16"/>
          <w:u w:val="single"/>
        </w:rPr>
        <w:t>Payment Arrangements:</w:t>
      </w:r>
      <w:r w:rsidRPr="00D57D9E">
        <w:rPr>
          <w:rFonts w:ascii="Arial" w:hAnsi="Arial" w:cs="Arial"/>
          <w:sz w:val="16"/>
          <w:szCs w:val="16"/>
        </w:rPr>
        <w:t xml:space="preserve">  Customer agrees to pay all Company charges (except disputed amounts) within thirty (30) days of invoice date.</w:t>
      </w:r>
    </w:p>
    <w:p w:rsidR="002231F6" w:rsidRPr="00D57D9E" w:rsidRDefault="002231F6" w:rsidP="002231F6">
      <w:pPr>
        <w:rPr>
          <w:rFonts w:ascii="Arial" w:hAnsi="Arial" w:cs="Arial"/>
          <w:sz w:val="16"/>
          <w:szCs w:val="16"/>
        </w:rPr>
      </w:pPr>
    </w:p>
    <w:p w:rsidR="002231F6" w:rsidRPr="00D57D9E" w:rsidRDefault="002231F6" w:rsidP="002231F6">
      <w:pPr>
        <w:ind w:left="720" w:hanging="720"/>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The Customer is eligible for the following promotions as set forth in the Guide:</w:t>
      </w:r>
    </w:p>
    <w:p w:rsidR="002231F6" w:rsidRPr="00D57D9E" w:rsidRDefault="002231F6" w:rsidP="002231F6">
      <w:pPr>
        <w:ind w:left="1440" w:hanging="720"/>
        <w:rPr>
          <w:rFonts w:ascii="Arial" w:hAnsi="Arial" w:cs="Arial"/>
          <w:sz w:val="16"/>
          <w:szCs w:val="16"/>
        </w:rPr>
      </w:pPr>
    </w:p>
    <w:p w:rsidR="002231F6" w:rsidRPr="00D57D9E" w:rsidRDefault="002231F6" w:rsidP="002231F6">
      <w:pPr>
        <w:ind w:left="1440" w:hanging="720"/>
        <w:rPr>
          <w:rFonts w:ascii="Arial" w:hAnsi="Arial" w:cs="Arial"/>
          <w:sz w:val="16"/>
          <w:szCs w:val="16"/>
        </w:rPr>
      </w:pPr>
      <w:r w:rsidRPr="00D57D9E">
        <w:rPr>
          <w:rFonts w:ascii="Arial" w:hAnsi="Arial" w:cs="Arial"/>
          <w:sz w:val="16"/>
          <w:szCs w:val="16"/>
        </w:rPr>
        <w:t>Regional Checkbook – Monthly Option – 3 Plus Years</w:t>
      </w:r>
    </w:p>
    <w:p w:rsidR="002231F6" w:rsidRPr="00D57D9E" w:rsidRDefault="002231F6" w:rsidP="002231F6">
      <w:pPr>
        <w:ind w:left="720"/>
        <w:rPr>
          <w:rFonts w:ascii="Arial" w:hAnsi="Arial" w:cs="Arial"/>
          <w:sz w:val="16"/>
          <w:szCs w:val="16"/>
        </w:rPr>
      </w:pPr>
      <w:r w:rsidRPr="00D57D9E">
        <w:rPr>
          <w:rFonts w:ascii="Arial" w:hAnsi="Arial" w:cs="Arial"/>
          <w:sz w:val="16"/>
          <w:szCs w:val="16"/>
        </w:rPr>
        <w:t>General Installation Waiver –v 3.0</w:t>
      </w:r>
    </w:p>
    <w:p w:rsidR="002231F6" w:rsidRPr="00D57D9E" w:rsidRDefault="002231F6" w:rsidP="002231F6">
      <w:pPr>
        <w:ind w:left="720"/>
        <w:rPr>
          <w:rFonts w:ascii="Arial" w:hAnsi="Arial" w:cs="Arial"/>
          <w:sz w:val="16"/>
          <w:szCs w:val="16"/>
        </w:rPr>
      </w:pPr>
      <w:r w:rsidRPr="00D57D9E">
        <w:rPr>
          <w:rFonts w:ascii="Arial" w:hAnsi="Arial" w:cs="Arial"/>
          <w:sz w:val="16"/>
          <w:szCs w:val="16"/>
        </w:rPr>
        <w:t>LD Voice – Inbound Stimulus Promotion</w:t>
      </w:r>
    </w:p>
    <w:p w:rsidR="002231F6" w:rsidRPr="00D57D9E" w:rsidRDefault="002231F6" w:rsidP="002231F6">
      <w:pPr>
        <w:ind w:left="720"/>
        <w:rPr>
          <w:rFonts w:ascii="Arial" w:hAnsi="Arial" w:cs="Arial"/>
          <w:sz w:val="16"/>
          <w:szCs w:val="16"/>
        </w:rPr>
      </w:pPr>
      <w:r w:rsidRPr="00D57D9E">
        <w:rPr>
          <w:rFonts w:ascii="Arial" w:hAnsi="Arial" w:cs="Arial"/>
          <w:sz w:val="16"/>
          <w:szCs w:val="16"/>
        </w:rPr>
        <w:t>LD Voice – Outbound Stimulus Promotion</w:t>
      </w:r>
    </w:p>
    <w:p w:rsidR="002231F6" w:rsidRPr="00D57D9E" w:rsidRDefault="002231F6" w:rsidP="002231F6">
      <w:pPr>
        <w:ind w:left="720"/>
        <w:rPr>
          <w:rFonts w:ascii="Arial" w:hAnsi="Arial" w:cs="Arial"/>
          <w:sz w:val="16"/>
          <w:szCs w:val="16"/>
        </w:rPr>
      </w:pPr>
      <w:r w:rsidRPr="00D57D9E">
        <w:rPr>
          <w:rFonts w:ascii="Arial" w:hAnsi="Arial" w:cs="Arial"/>
          <w:sz w:val="16"/>
          <w:szCs w:val="16"/>
        </w:rPr>
        <w:t>Local Voice – PRI/T1 Flat Rate Promotion</w:t>
      </w:r>
    </w:p>
    <w:p w:rsidR="002231F6" w:rsidRPr="00D57D9E" w:rsidRDefault="002231F6" w:rsidP="00B972BF">
      <w:pPr>
        <w:rPr>
          <w:rFonts w:ascii="Arial" w:hAnsi="Arial" w:cs="Arial"/>
          <w:sz w:val="16"/>
          <w:szCs w:val="16"/>
        </w:rPr>
      </w:pPr>
    </w:p>
    <w:p w:rsidR="002231F6" w:rsidRPr="00D57D9E" w:rsidRDefault="002231F6">
      <w:pPr>
        <w:spacing w:after="200" w:line="276" w:lineRule="auto"/>
        <w:rPr>
          <w:rFonts w:ascii="Arial" w:hAnsi="Arial" w:cs="Arial"/>
          <w:sz w:val="16"/>
          <w:szCs w:val="16"/>
        </w:rPr>
      </w:pPr>
      <w:r w:rsidRPr="00D57D9E">
        <w:rPr>
          <w:rFonts w:ascii="Arial" w:hAnsi="Arial" w:cs="Arial"/>
          <w:sz w:val="16"/>
          <w:szCs w:val="16"/>
        </w:rPr>
        <w:br w:type="page"/>
      </w:r>
    </w:p>
    <w:p w:rsidR="002231F6" w:rsidRPr="00D57D9E" w:rsidRDefault="002231F6" w:rsidP="00B972BF">
      <w:pPr>
        <w:rPr>
          <w:rFonts w:ascii="Arial" w:hAnsi="Arial" w:cs="Arial"/>
          <w:sz w:val="16"/>
          <w:szCs w:val="16"/>
        </w:rPr>
      </w:pPr>
    </w:p>
    <w:p w:rsidR="00264064" w:rsidRPr="00D57D9E" w:rsidRDefault="00264064" w:rsidP="00B972BF">
      <w:pPr>
        <w:rPr>
          <w:rFonts w:ascii="Arial" w:hAnsi="Arial" w:cs="Arial"/>
          <w:sz w:val="16"/>
          <w:szCs w:val="16"/>
          <w:u w:val="single"/>
        </w:rPr>
      </w:pPr>
      <w:r w:rsidRPr="00D57D9E">
        <w:rPr>
          <w:rFonts w:ascii="Arial" w:hAnsi="Arial" w:cs="Arial"/>
          <w:sz w:val="16"/>
          <w:szCs w:val="16"/>
          <w:u w:val="single"/>
        </w:rPr>
        <w:t>Option 67704200</w:t>
      </w:r>
    </w:p>
    <w:p w:rsidR="00264064" w:rsidRPr="00D57D9E" w:rsidRDefault="00264064" w:rsidP="00B972BF">
      <w:pPr>
        <w:rPr>
          <w:rFonts w:ascii="Arial" w:hAnsi="Arial" w:cs="Arial"/>
          <w:sz w:val="16"/>
          <w:szCs w:val="16"/>
          <w:u w:val="single"/>
        </w:rPr>
      </w:pPr>
    </w:p>
    <w:p w:rsidR="00264064" w:rsidRPr="00D57D9E" w:rsidRDefault="00264064" w:rsidP="00264064">
      <w:pPr>
        <w:jc w:val="both"/>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36 months</w:t>
      </w:r>
    </w:p>
    <w:p w:rsidR="00264064" w:rsidRPr="00D57D9E" w:rsidRDefault="00264064" w:rsidP="00264064">
      <w:pPr>
        <w:jc w:val="both"/>
        <w:rPr>
          <w:rFonts w:ascii="Arial" w:hAnsi="Arial" w:cs="Arial"/>
          <w:sz w:val="16"/>
          <w:szCs w:val="16"/>
        </w:rPr>
      </w:pPr>
    </w:p>
    <w:p w:rsidR="00264064" w:rsidRPr="00D57D9E" w:rsidRDefault="00264064" w:rsidP="00264064">
      <w:pPr>
        <w:rPr>
          <w:rFonts w:ascii="Arial" w:hAnsi="Arial" w:cs="Arial"/>
          <w:sz w:val="16"/>
          <w:szCs w:val="16"/>
        </w:rPr>
      </w:pPr>
      <w:r w:rsidRPr="00D57D9E">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264064" w:rsidRPr="00D57D9E" w:rsidRDefault="00264064" w:rsidP="00264064">
      <w:pPr>
        <w:rPr>
          <w:rFonts w:ascii="Arial" w:hAnsi="Arial" w:cs="Arial"/>
          <w:sz w:val="16"/>
          <w:szCs w:val="16"/>
        </w:rPr>
      </w:pPr>
    </w:p>
    <w:p w:rsidR="00264064" w:rsidRPr="00D57D9E" w:rsidRDefault="00264064" w:rsidP="00264064">
      <w:pPr>
        <w:rPr>
          <w:rFonts w:ascii="Arial" w:hAnsi="Arial" w:cs="Arial"/>
          <w:sz w:val="16"/>
          <w:szCs w:val="16"/>
        </w:rPr>
      </w:pPr>
      <w:r w:rsidRPr="00D57D9E">
        <w:rPr>
          <w:rFonts w:ascii="Arial" w:hAnsi="Arial" w:cs="Arial"/>
          <w:sz w:val="16"/>
          <w:szCs w:val="16"/>
        </w:rPr>
        <w:t>Commencing on the 1</w:t>
      </w:r>
      <w:r w:rsidRPr="00D57D9E">
        <w:rPr>
          <w:rFonts w:ascii="Arial" w:hAnsi="Arial" w:cs="Arial"/>
          <w:sz w:val="16"/>
          <w:szCs w:val="16"/>
          <w:vertAlign w:val="superscript"/>
        </w:rPr>
        <w:t>st</w:t>
      </w:r>
      <w:r w:rsidRPr="00D57D9E">
        <w:rPr>
          <w:rFonts w:ascii="Arial" w:hAnsi="Arial" w:cs="Arial"/>
          <w:sz w:val="16"/>
          <w:szCs w:val="16"/>
        </w:rPr>
        <w:t xml:space="preserve"> Amendment Effective Date, the Initial Term will start anew and continue for 36 months.</w:t>
      </w:r>
    </w:p>
    <w:p w:rsidR="00264064" w:rsidRPr="00D57D9E" w:rsidRDefault="00264064" w:rsidP="00264064">
      <w:pPr>
        <w:rPr>
          <w:rFonts w:ascii="Arial" w:hAnsi="Arial" w:cs="Arial"/>
          <w:sz w:val="16"/>
          <w:szCs w:val="16"/>
        </w:rPr>
      </w:pPr>
    </w:p>
    <w:p w:rsidR="00264064" w:rsidRPr="00D57D9E" w:rsidRDefault="00264064" w:rsidP="00264064">
      <w:pPr>
        <w:rPr>
          <w:rFonts w:ascii="Arial" w:hAnsi="Arial" w:cs="Arial"/>
          <w:sz w:val="16"/>
          <w:szCs w:val="16"/>
        </w:rPr>
      </w:pPr>
      <w:r w:rsidRPr="00D57D9E">
        <w:rPr>
          <w:rFonts w:ascii="Arial" w:hAnsi="Arial" w:cs="Arial"/>
          <w:sz w:val="16"/>
          <w:szCs w:val="16"/>
          <w:u w:val="single"/>
        </w:rPr>
        <w:t xml:space="preserve">Annual Volume Commitment (“AVC”):  </w:t>
      </w:r>
      <w:r w:rsidRPr="00D57D9E">
        <w:rPr>
          <w:rFonts w:ascii="Arial" w:hAnsi="Arial" w:cs="Arial"/>
          <w:sz w:val="16"/>
          <w:szCs w:val="16"/>
        </w:rPr>
        <w:t xml:space="preserve">Customer agrees to pay Company no less than $36,000.00 in Total Service Charges </w:t>
      </w:r>
      <w:bookmarkStart w:id="0" w:name="OLE_LINK17"/>
      <w:bookmarkStart w:id="1" w:name="OLE_LINK18"/>
      <w:r w:rsidRPr="00D57D9E">
        <w:rPr>
          <w:rFonts w:ascii="Arial" w:hAnsi="Arial" w:cs="Arial"/>
          <w:sz w:val="16"/>
          <w:szCs w:val="16"/>
        </w:rPr>
        <w:t xml:space="preserve">(“AVC”) </w:t>
      </w:r>
      <w:r w:rsidRPr="00D57D9E">
        <w:rPr>
          <w:rFonts w:ascii="Arial" w:hAnsi="Arial" w:cs="Arial"/>
          <w:bCs/>
          <w:sz w:val="16"/>
          <w:szCs w:val="16"/>
        </w:rPr>
        <w:t>in each twelve month period of the Term.</w:t>
      </w:r>
    </w:p>
    <w:bookmarkEnd w:id="0"/>
    <w:bookmarkEnd w:id="1"/>
    <w:p w:rsidR="00264064" w:rsidRPr="00D57D9E" w:rsidRDefault="00264064" w:rsidP="00264064">
      <w:pPr>
        <w:rPr>
          <w:rFonts w:ascii="Arial" w:hAnsi="Arial" w:cs="Arial"/>
          <w:sz w:val="16"/>
          <w:szCs w:val="16"/>
        </w:rPr>
      </w:pPr>
    </w:p>
    <w:p w:rsidR="00264064" w:rsidRPr="00D57D9E" w:rsidRDefault="00264064" w:rsidP="00264064">
      <w:pPr>
        <w:rPr>
          <w:rFonts w:ascii="Arial" w:hAnsi="Arial" w:cs="Arial"/>
          <w:sz w:val="16"/>
          <w:szCs w:val="16"/>
        </w:rPr>
      </w:pPr>
      <w:r w:rsidRPr="00D57D9E">
        <w:rPr>
          <w:rFonts w:ascii="Arial" w:hAnsi="Arial" w:cs="Arial"/>
          <w:sz w:val="16"/>
          <w:szCs w:val="16"/>
        </w:rPr>
        <w:t>As of the 1</w:t>
      </w:r>
      <w:r w:rsidRPr="00D57D9E">
        <w:rPr>
          <w:rFonts w:ascii="Arial" w:hAnsi="Arial" w:cs="Arial"/>
          <w:sz w:val="16"/>
          <w:szCs w:val="16"/>
          <w:vertAlign w:val="superscript"/>
        </w:rPr>
        <w:t>st</w:t>
      </w:r>
      <w:r w:rsidRPr="00D57D9E">
        <w:rPr>
          <w:rFonts w:ascii="Arial" w:hAnsi="Arial" w:cs="Arial"/>
          <w:sz w:val="16"/>
          <w:szCs w:val="16"/>
        </w:rPr>
        <w:t xml:space="preserve"> Amendment Effective Date, Customer’s AVC is $160,000.00 for the current contract year and any subsequent contract year(s).</w:t>
      </w:r>
    </w:p>
    <w:p w:rsidR="00264064" w:rsidRPr="00D57D9E" w:rsidRDefault="00264064" w:rsidP="00264064">
      <w:pPr>
        <w:rPr>
          <w:rFonts w:ascii="Arial" w:hAnsi="Arial" w:cs="Arial"/>
          <w:sz w:val="16"/>
          <w:szCs w:val="16"/>
        </w:rPr>
      </w:pPr>
    </w:p>
    <w:p w:rsidR="00264064" w:rsidRPr="00D57D9E" w:rsidRDefault="00264064" w:rsidP="00F36E99">
      <w:pPr>
        <w:rPr>
          <w:rFonts w:ascii="Arial" w:hAnsi="Arial" w:cs="Arial"/>
          <w:sz w:val="16"/>
          <w:szCs w:val="16"/>
        </w:rPr>
      </w:pPr>
      <w:bookmarkStart w:id="2" w:name="OLE_LINK22"/>
      <w:r w:rsidRPr="00D57D9E">
        <w:rPr>
          <w:rFonts w:ascii="Arial" w:hAnsi="Arial" w:cs="Arial"/>
          <w:sz w:val="16"/>
          <w:szCs w:val="16"/>
        </w:rPr>
        <w:t xml:space="preserve">“Total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 </w:t>
      </w:r>
    </w:p>
    <w:bookmarkEnd w:id="2"/>
    <w:p w:rsidR="00264064" w:rsidRPr="00D57D9E" w:rsidRDefault="00264064" w:rsidP="00264064">
      <w:pPr>
        <w:jc w:val="both"/>
        <w:rPr>
          <w:rFonts w:ascii="Arial" w:hAnsi="Arial" w:cs="Arial"/>
          <w:sz w:val="16"/>
          <w:szCs w:val="16"/>
        </w:rPr>
      </w:pPr>
    </w:p>
    <w:p w:rsidR="00264064" w:rsidRPr="00D57D9E" w:rsidRDefault="00264064" w:rsidP="00264064">
      <w:pPr>
        <w:jc w:val="both"/>
        <w:rPr>
          <w:rFonts w:ascii="Arial" w:hAnsi="Arial" w:cs="Arial"/>
          <w:sz w:val="16"/>
          <w:szCs w:val="16"/>
          <w:u w:val="single"/>
        </w:rPr>
      </w:pPr>
      <w:r w:rsidRPr="00D57D9E">
        <w:rPr>
          <w:rFonts w:ascii="Arial" w:hAnsi="Arial" w:cs="Arial"/>
          <w:sz w:val="16"/>
          <w:szCs w:val="16"/>
          <w:u w:val="single"/>
        </w:rPr>
        <w:t>Rates and Charges:</w:t>
      </w:r>
    </w:p>
    <w:p w:rsidR="00264064" w:rsidRPr="00D57D9E" w:rsidRDefault="00264064" w:rsidP="00264064">
      <w:pPr>
        <w:jc w:val="both"/>
        <w:rPr>
          <w:rFonts w:ascii="Arial" w:hAnsi="Arial" w:cs="Arial"/>
          <w:sz w:val="16"/>
          <w:szCs w:val="16"/>
        </w:rPr>
      </w:pPr>
    </w:p>
    <w:p w:rsidR="00264064" w:rsidRPr="00D57D9E" w:rsidRDefault="00264064" w:rsidP="00264064">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and discounts, Customer will pay fixed per-minute rates ranging from $0.0161 to $0.1100 for the following Voice Services:   </w:t>
      </w:r>
    </w:p>
    <w:p w:rsidR="00264064" w:rsidRPr="00D57D9E" w:rsidRDefault="00264064" w:rsidP="00264064">
      <w:pPr>
        <w:ind w:left="720"/>
        <w:rPr>
          <w:rFonts w:ascii="Arial" w:hAnsi="Arial" w:cs="Arial"/>
          <w:sz w:val="16"/>
          <w:szCs w:val="16"/>
        </w:rPr>
      </w:pPr>
    </w:p>
    <w:p w:rsidR="00264064" w:rsidRPr="00D57D9E" w:rsidRDefault="00264064" w:rsidP="00264064">
      <w:pPr>
        <w:ind w:left="1440"/>
        <w:rPr>
          <w:rFonts w:ascii="Arial" w:hAnsi="Arial" w:cs="Arial"/>
          <w:sz w:val="16"/>
          <w:szCs w:val="16"/>
        </w:rPr>
      </w:pPr>
      <w:r w:rsidRPr="00D57D9E">
        <w:rPr>
          <w:rFonts w:ascii="Arial" w:hAnsi="Arial" w:cs="Arial"/>
          <w:sz w:val="16"/>
          <w:szCs w:val="16"/>
          <w:u w:val="single"/>
        </w:rPr>
        <w:t>Domestic Voice Service</w:t>
      </w:r>
      <w:r w:rsidRPr="00D57D9E">
        <w:rPr>
          <w:rFonts w:ascii="Arial" w:hAnsi="Arial" w:cs="Arial"/>
          <w:sz w:val="16"/>
          <w:szCs w:val="16"/>
        </w:rPr>
        <w:t xml:space="preserve">:  Domestic Outbound Voice Service, including Calling Card and Domestic Inbound Voice Service based on origination and termination type. </w:t>
      </w:r>
    </w:p>
    <w:p w:rsidR="00264064" w:rsidRPr="00D57D9E" w:rsidRDefault="00264064" w:rsidP="00264064">
      <w:pPr>
        <w:ind w:left="1440"/>
        <w:rPr>
          <w:rFonts w:ascii="Arial" w:hAnsi="Arial" w:cs="Arial"/>
          <w:sz w:val="16"/>
          <w:szCs w:val="16"/>
        </w:rPr>
      </w:pPr>
    </w:p>
    <w:p w:rsidR="00264064" w:rsidRPr="00D57D9E" w:rsidRDefault="00264064" w:rsidP="00264064">
      <w:pPr>
        <w:ind w:left="1440"/>
        <w:rPr>
          <w:rFonts w:ascii="Arial" w:hAnsi="Arial" w:cs="Arial"/>
          <w:sz w:val="16"/>
          <w:szCs w:val="16"/>
        </w:rPr>
      </w:pPr>
      <w:r w:rsidRPr="00D57D9E">
        <w:rPr>
          <w:rFonts w:ascii="Arial" w:hAnsi="Arial" w:cs="Arial"/>
          <w:sz w:val="16"/>
          <w:szCs w:val="16"/>
          <w:u w:val="single"/>
        </w:rPr>
        <w:t>International Outbound Voice Service</w:t>
      </w:r>
      <w:r w:rsidRPr="00D57D9E">
        <w:rPr>
          <w:rFonts w:ascii="Arial" w:hAnsi="Arial" w:cs="Arial"/>
          <w:sz w:val="16"/>
          <w:szCs w:val="16"/>
        </w:rPr>
        <w:t>:  International Outbound Voice Service terminating in the following location:  Canada.</w:t>
      </w:r>
    </w:p>
    <w:p w:rsidR="00264064" w:rsidRPr="00D57D9E" w:rsidRDefault="00264064" w:rsidP="00264064">
      <w:pPr>
        <w:rPr>
          <w:rFonts w:ascii="Arial" w:hAnsi="Arial" w:cs="Arial"/>
          <w:sz w:val="16"/>
          <w:szCs w:val="16"/>
        </w:rPr>
      </w:pPr>
      <w:bookmarkStart w:id="3" w:name="OLE_LINK65"/>
    </w:p>
    <w:p w:rsidR="00264064" w:rsidRPr="00D57D9E" w:rsidRDefault="00264064" w:rsidP="00264064">
      <w:pPr>
        <w:rPr>
          <w:rFonts w:ascii="Arial" w:hAnsi="Arial" w:cs="Arial"/>
          <w:sz w:val="16"/>
          <w:szCs w:val="16"/>
          <w:u w:val="single"/>
        </w:rPr>
      </w:pPr>
      <w:bookmarkStart w:id="4" w:name="OLE_LINK8"/>
      <w:bookmarkStart w:id="5" w:name="OLE_LINK9"/>
      <w:bookmarkStart w:id="6" w:name="OLE_LINK11"/>
      <w:bookmarkEnd w:id="3"/>
      <w:r w:rsidRPr="00D57D9E">
        <w:rPr>
          <w:rFonts w:ascii="Arial" w:hAnsi="Arial" w:cs="Arial"/>
          <w:sz w:val="16"/>
          <w:szCs w:val="16"/>
          <w:u w:val="single"/>
        </w:rPr>
        <w:t>Discounts:</w:t>
      </w:r>
    </w:p>
    <w:p w:rsidR="00264064" w:rsidRPr="00D57D9E" w:rsidRDefault="00264064" w:rsidP="00264064">
      <w:pPr>
        <w:ind w:left="720"/>
        <w:rPr>
          <w:rFonts w:ascii="Arial" w:hAnsi="Arial" w:cs="Arial"/>
          <w:sz w:val="16"/>
          <w:szCs w:val="16"/>
          <w:u w:val="single"/>
        </w:rPr>
      </w:pPr>
    </w:p>
    <w:p w:rsidR="00264064" w:rsidRPr="00D57D9E" w:rsidRDefault="00264064" w:rsidP="00264064">
      <w:pPr>
        <w:ind w:left="720"/>
        <w:rPr>
          <w:rFonts w:ascii="Arial" w:hAnsi="Arial" w:cs="Arial"/>
          <w:sz w:val="16"/>
          <w:szCs w:val="16"/>
        </w:rPr>
      </w:pPr>
      <w:bookmarkStart w:id="7" w:name="OLE_LINK6"/>
      <w:bookmarkStart w:id="8" w:name="OLE_LINK7"/>
      <w:bookmarkStart w:id="9" w:name="OLE_LINK80"/>
      <w:bookmarkStart w:id="10" w:name="OLE_LINK185"/>
      <w:bookmarkStart w:id="11" w:name="OLE_LINK186"/>
      <w:r w:rsidRPr="00D57D9E">
        <w:rPr>
          <w:rFonts w:ascii="Arial" w:hAnsi="Arial" w:cs="Arial"/>
          <w:sz w:val="16"/>
          <w:szCs w:val="16"/>
          <w:u w:val="single"/>
        </w:rPr>
        <w:t>Voice Services:</w:t>
      </w:r>
      <w:r w:rsidRPr="00D57D9E">
        <w:rPr>
          <w:rFonts w:ascii="Arial" w:hAnsi="Arial" w:cs="Arial"/>
          <w:sz w:val="16"/>
          <w:szCs w:val="16"/>
        </w:rPr>
        <w:t xml:space="preserve">  In lieu of any other rates or discounts, Customer will receive a discount equal to 30% for billing options mutually agreed upon by Customer and Company for the following Voice Services.</w:t>
      </w:r>
    </w:p>
    <w:p w:rsidR="00264064" w:rsidRPr="00D57D9E" w:rsidRDefault="00264064" w:rsidP="00264064">
      <w:pPr>
        <w:ind w:left="720"/>
        <w:rPr>
          <w:rFonts w:ascii="Arial" w:hAnsi="Arial" w:cs="Arial"/>
          <w:sz w:val="16"/>
          <w:szCs w:val="16"/>
        </w:rPr>
      </w:pPr>
    </w:p>
    <w:p w:rsidR="00264064" w:rsidRPr="00D57D9E" w:rsidRDefault="00264064" w:rsidP="00264064">
      <w:pPr>
        <w:ind w:left="1440"/>
        <w:rPr>
          <w:rFonts w:ascii="Arial" w:hAnsi="Arial" w:cs="Arial"/>
          <w:sz w:val="16"/>
          <w:szCs w:val="16"/>
        </w:rPr>
      </w:pPr>
      <w:r w:rsidRPr="00D57D9E">
        <w:rPr>
          <w:rFonts w:ascii="Arial" w:hAnsi="Arial" w:cs="Arial"/>
          <w:sz w:val="16"/>
          <w:szCs w:val="16"/>
          <w:u w:val="single"/>
        </w:rPr>
        <w:t>Domestic Voice Service</w:t>
      </w:r>
      <w:r w:rsidRPr="00D57D9E">
        <w:rPr>
          <w:rFonts w:ascii="Arial" w:hAnsi="Arial" w:cs="Arial"/>
          <w:sz w:val="16"/>
          <w:szCs w:val="16"/>
        </w:rPr>
        <w:t xml:space="preserve">:  Domestic Outbound Voice Service, including Calling Card and Domestic Inbound Voice Service based on origination and termination type. </w:t>
      </w:r>
    </w:p>
    <w:p w:rsidR="00264064" w:rsidRPr="00D57D9E" w:rsidRDefault="00264064" w:rsidP="00264064">
      <w:pPr>
        <w:ind w:left="720"/>
        <w:rPr>
          <w:rFonts w:ascii="Arial" w:hAnsi="Arial" w:cs="Arial"/>
          <w:sz w:val="16"/>
          <w:szCs w:val="16"/>
        </w:rPr>
      </w:pPr>
    </w:p>
    <w:p w:rsidR="00264064" w:rsidRPr="00D57D9E" w:rsidRDefault="00264064" w:rsidP="00264064">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and discounts, Customer will receive a discount equal to 10% for the following Voice Services:</w:t>
      </w:r>
    </w:p>
    <w:p w:rsidR="00264064" w:rsidRPr="00D57D9E" w:rsidRDefault="00264064" w:rsidP="00264064">
      <w:pPr>
        <w:rPr>
          <w:rFonts w:ascii="Arial" w:hAnsi="Arial" w:cs="Arial"/>
          <w:sz w:val="16"/>
          <w:szCs w:val="16"/>
        </w:rPr>
      </w:pPr>
    </w:p>
    <w:p w:rsidR="00264064" w:rsidRPr="00D57D9E" w:rsidRDefault="00264064" w:rsidP="00264064">
      <w:pPr>
        <w:ind w:left="1440"/>
        <w:rPr>
          <w:rFonts w:ascii="Arial" w:hAnsi="Arial" w:cs="Arial"/>
          <w:sz w:val="16"/>
          <w:szCs w:val="16"/>
        </w:rPr>
      </w:pPr>
      <w:r w:rsidRPr="00D57D9E">
        <w:rPr>
          <w:rFonts w:ascii="Arial" w:hAnsi="Arial" w:cs="Arial"/>
          <w:sz w:val="16"/>
          <w:szCs w:val="16"/>
          <w:u w:val="single"/>
        </w:rPr>
        <w:t>International Outbound Voice Service, Including International Calling Card Service</w:t>
      </w:r>
      <w:r w:rsidRPr="00D57D9E">
        <w:rPr>
          <w:rFonts w:ascii="Arial" w:hAnsi="Arial" w:cs="Arial"/>
          <w:sz w:val="16"/>
          <w:szCs w:val="16"/>
        </w:rPr>
        <w:t>: Standard Guide rates for US originating International Outbound Voice Service excluding usage originating or terminating in the locations set forth in the Voice section of this Summary under “Rates and Charges.”</w:t>
      </w:r>
    </w:p>
    <w:bookmarkEnd w:id="4"/>
    <w:bookmarkEnd w:id="5"/>
    <w:bookmarkEnd w:id="6"/>
    <w:bookmarkEnd w:id="7"/>
    <w:bookmarkEnd w:id="8"/>
    <w:bookmarkEnd w:id="9"/>
    <w:bookmarkEnd w:id="10"/>
    <w:bookmarkEnd w:id="11"/>
    <w:p w:rsidR="00264064" w:rsidRPr="00D57D9E" w:rsidRDefault="00264064" w:rsidP="00264064">
      <w:pPr>
        <w:jc w:val="both"/>
        <w:rPr>
          <w:rFonts w:ascii="Arial" w:hAnsi="Arial" w:cs="Arial"/>
          <w:sz w:val="16"/>
          <w:szCs w:val="16"/>
        </w:rPr>
      </w:pPr>
    </w:p>
    <w:p w:rsidR="00264064" w:rsidRPr="00D57D9E" w:rsidRDefault="00264064" w:rsidP="00264064">
      <w:pPr>
        <w:jc w:val="both"/>
        <w:rPr>
          <w:rFonts w:ascii="Arial" w:hAnsi="Arial" w:cs="Arial"/>
          <w:sz w:val="16"/>
          <w:szCs w:val="16"/>
          <w:u w:val="single"/>
        </w:rPr>
      </w:pPr>
      <w:r w:rsidRPr="00D57D9E">
        <w:rPr>
          <w:rFonts w:ascii="Arial" w:hAnsi="Arial" w:cs="Arial"/>
          <w:sz w:val="16"/>
          <w:szCs w:val="16"/>
          <w:u w:val="single"/>
        </w:rPr>
        <w:t>Classifications, Practices and Regulations:</w:t>
      </w:r>
    </w:p>
    <w:p w:rsidR="00264064" w:rsidRPr="00D57D9E" w:rsidRDefault="00264064" w:rsidP="00264064">
      <w:pPr>
        <w:jc w:val="both"/>
        <w:rPr>
          <w:rFonts w:ascii="Arial" w:hAnsi="Arial" w:cs="Arial"/>
          <w:sz w:val="16"/>
          <w:szCs w:val="16"/>
          <w:u w:val="single"/>
        </w:rPr>
      </w:pPr>
    </w:p>
    <w:p w:rsidR="00264064" w:rsidRPr="00D57D9E" w:rsidRDefault="00264064" w:rsidP="00264064">
      <w:pPr>
        <w:ind w:left="720"/>
        <w:rPr>
          <w:rFonts w:ascii="Arial" w:hAnsi="Arial" w:cs="Arial"/>
          <w:sz w:val="16"/>
          <w:szCs w:val="16"/>
        </w:rPr>
      </w:pPr>
      <w:r w:rsidRPr="00D57D9E">
        <w:rPr>
          <w:rFonts w:ascii="Arial" w:hAnsi="Arial" w:cs="Arial"/>
          <w:bCs/>
          <w:sz w:val="16"/>
          <w:szCs w:val="16"/>
          <w:u w:val="single"/>
        </w:rPr>
        <w:t>Underutilization and Early Termination Charges</w:t>
      </w:r>
      <w:r w:rsidRPr="00D57D9E">
        <w:rPr>
          <w:rFonts w:ascii="Arial" w:hAnsi="Arial" w:cs="Arial"/>
          <w:sz w:val="16"/>
          <w:szCs w:val="16"/>
          <w:u w:val="single"/>
        </w:rPr>
        <w:t>:</w:t>
      </w:r>
      <w:r w:rsidRPr="00D57D9E">
        <w:rPr>
          <w:rFonts w:ascii="Arial" w:hAnsi="Arial" w:cs="Arial"/>
          <w:sz w:val="16"/>
          <w:szCs w:val="16"/>
        </w:rPr>
        <w:t xml:space="preserve">  </w:t>
      </w:r>
      <w:bookmarkStart w:id="12" w:name="OLE_LINK13"/>
      <w:bookmarkStart w:id="13" w:name="OLE_LINK12"/>
      <w:r w:rsidRPr="00D57D9E">
        <w:rPr>
          <w:rFonts w:ascii="Arial" w:hAnsi="Arial" w:cs="Arial"/>
          <w:sz w:val="16"/>
          <w:szCs w:val="16"/>
        </w:rPr>
        <w:t>If Customer's Total Service Charges do not reach the AVC in any Contract Year during the Initial Term, Customer shall pay: an "Underutilization Charge" equal to 25% of the unmet AVC. If Customer's Total Service Charges do not  reach the AVC in any Contract Year because the Agreement is terminated early by the Customer without Cause; or by Company for Cause, Customer shall pay an “Early Termination Charge” equal to 25% of the unmet AVC plus a pro rata portion of any credits received by Customer.</w:t>
      </w:r>
    </w:p>
    <w:bookmarkEnd w:id="12"/>
    <w:p w:rsidR="00264064" w:rsidRPr="00D57D9E" w:rsidRDefault="00264064" w:rsidP="00264064">
      <w:pPr>
        <w:rPr>
          <w:rFonts w:ascii="Arial" w:hAnsi="Arial" w:cs="Arial"/>
          <w:sz w:val="16"/>
          <w:szCs w:val="16"/>
        </w:rPr>
      </w:pPr>
    </w:p>
    <w:p w:rsidR="00264064" w:rsidRPr="00D57D9E" w:rsidRDefault="00264064" w:rsidP="00264064">
      <w:pPr>
        <w:rPr>
          <w:rFonts w:ascii="Arial" w:hAnsi="Arial" w:cs="Arial"/>
          <w:sz w:val="16"/>
          <w:szCs w:val="16"/>
        </w:rPr>
      </w:pPr>
      <w:r w:rsidRPr="00D57D9E">
        <w:rPr>
          <w:rFonts w:ascii="Arial" w:hAnsi="Arial" w:cs="Arial"/>
          <w:sz w:val="16"/>
          <w:szCs w:val="16"/>
          <w:u w:val="single"/>
        </w:rPr>
        <w:t>Waiver:</w:t>
      </w:r>
    </w:p>
    <w:p w:rsidR="00264064" w:rsidRPr="00D57D9E" w:rsidRDefault="00264064" w:rsidP="00264064">
      <w:pPr>
        <w:rPr>
          <w:rFonts w:ascii="Arial" w:hAnsi="Arial" w:cs="Arial"/>
          <w:sz w:val="16"/>
          <w:szCs w:val="16"/>
        </w:rPr>
      </w:pPr>
    </w:p>
    <w:p w:rsidR="00264064" w:rsidRPr="00D57D9E" w:rsidRDefault="00264064" w:rsidP="00264064">
      <w:pPr>
        <w:ind w:left="720"/>
        <w:rPr>
          <w:rFonts w:ascii="Arial" w:hAnsi="Arial" w:cs="Arial"/>
          <w:sz w:val="16"/>
          <w:szCs w:val="16"/>
        </w:rPr>
      </w:pPr>
      <w:r w:rsidRPr="00D57D9E">
        <w:rPr>
          <w:rFonts w:ascii="Arial" w:hAnsi="Arial" w:cs="Arial"/>
          <w:sz w:val="16"/>
          <w:szCs w:val="16"/>
          <w:u w:val="single"/>
        </w:rPr>
        <w:t>Toll Free Service</w:t>
      </w:r>
      <w:r w:rsidRPr="00D57D9E">
        <w:rPr>
          <w:rFonts w:ascii="Arial" w:hAnsi="Arial" w:cs="Arial"/>
          <w:sz w:val="16"/>
          <w:szCs w:val="16"/>
        </w:rPr>
        <w:t xml:space="preserve"> Waiver</w:t>
      </w:r>
      <w:r w:rsidRPr="00D57D9E">
        <w:rPr>
          <w:rFonts w:ascii="Arial" w:hAnsi="Arial" w:cs="Arial"/>
          <w:sz w:val="16"/>
          <w:szCs w:val="16"/>
          <w:u w:val="single"/>
        </w:rPr>
        <w:t>:</w:t>
      </w:r>
      <w:r w:rsidRPr="00D57D9E">
        <w:rPr>
          <w:rFonts w:ascii="Arial" w:hAnsi="Arial" w:cs="Arial"/>
          <w:color w:val="000000"/>
          <w:sz w:val="16"/>
          <w:szCs w:val="16"/>
        </w:rPr>
        <w:t xml:space="preserve">  In lieu of any other rates and discounts, Company will waive the Customer’s monthly recurring charges for switched toll free service (CBL) and dedicated toll free service (DAL).</w:t>
      </w:r>
    </w:p>
    <w:p w:rsidR="00264064" w:rsidRPr="00D57D9E" w:rsidRDefault="00264064" w:rsidP="00264064">
      <w:pPr>
        <w:ind w:left="720" w:hanging="720"/>
        <w:rPr>
          <w:rFonts w:ascii="Arial" w:hAnsi="Arial" w:cs="Arial"/>
          <w:sz w:val="16"/>
          <w:szCs w:val="16"/>
        </w:rPr>
      </w:pPr>
      <w:bookmarkStart w:id="14" w:name="OLE_LINK23"/>
    </w:p>
    <w:p w:rsidR="00264064" w:rsidRPr="00D57D9E" w:rsidRDefault="00264064" w:rsidP="00264064">
      <w:pPr>
        <w:ind w:left="720" w:hanging="720"/>
        <w:rPr>
          <w:rFonts w:ascii="Arial" w:hAnsi="Arial" w:cs="Arial"/>
          <w:sz w:val="16"/>
          <w:szCs w:val="16"/>
          <w:u w:val="single"/>
        </w:rPr>
      </w:pPr>
      <w:r w:rsidRPr="00D57D9E">
        <w:rPr>
          <w:rFonts w:ascii="Arial" w:hAnsi="Arial" w:cs="Arial"/>
          <w:sz w:val="16"/>
          <w:szCs w:val="16"/>
          <w:u w:val="single"/>
        </w:rPr>
        <w:t>Credit:</w:t>
      </w:r>
    </w:p>
    <w:p w:rsidR="00264064" w:rsidRPr="00D57D9E" w:rsidRDefault="00264064" w:rsidP="00264064">
      <w:pPr>
        <w:tabs>
          <w:tab w:val="left" w:pos="1440"/>
        </w:tabs>
        <w:ind w:left="720"/>
        <w:rPr>
          <w:rFonts w:ascii="Arial" w:hAnsi="Arial" w:cs="Arial"/>
          <w:sz w:val="16"/>
          <w:szCs w:val="16"/>
        </w:rPr>
      </w:pPr>
    </w:p>
    <w:p w:rsidR="00264064" w:rsidRPr="00D57D9E" w:rsidRDefault="00264064" w:rsidP="00264064">
      <w:pPr>
        <w:tabs>
          <w:tab w:val="left" w:pos="720"/>
        </w:tabs>
        <w:ind w:left="720"/>
        <w:rPr>
          <w:rFonts w:ascii="Arial" w:hAnsi="Arial" w:cs="Arial"/>
          <w:sz w:val="16"/>
          <w:szCs w:val="16"/>
        </w:rPr>
      </w:pPr>
      <w:r w:rsidRPr="00D57D9E">
        <w:rPr>
          <w:rFonts w:ascii="Arial" w:hAnsi="Arial" w:cs="Arial"/>
          <w:sz w:val="16"/>
          <w:szCs w:val="16"/>
          <w:u w:val="single"/>
        </w:rPr>
        <w:t>Local Service – CLEC Credit Based on Local Usage</w:t>
      </w:r>
      <w:r w:rsidRPr="00D57D9E">
        <w:rPr>
          <w:rFonts w:ascii="Arial" w:hAnsi="Arial" w:cs="Arial"/>
          <w:sz w:val="16"/>
          <w:szCs w:val="16"/>
        </w:rPr>
        <w:t xml:space="preserve">:  Customer will receive a credit equal to 30% multiplied times Customer’s Tariffed usage charges and MRCs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w:t>
      </w:r>
      <w:r w:rsidRPr="00D57D9E">
        <w:rPr>
          <w:rFonts w:ascii="Arial" w:hAnsi="Arial" w:cs="Arial"/>
          <w:sz w:val="16"/>
          <w:szCs w:val="16"/>
        </w:rPr>
        <w:lastRenderedPageBreak/>
        <w:t xml:space="preserve">event may the amount of such credit exceed Customer's Total Service Charges (plus equipment charges) – excluding charges for intrastate telecommunications service – for the monthly billing period in which that credit is to be applied.  </w:t>
      </w:r>
    </w:p>
    <w:bookmarkEnd w:id="13"/>
    <w:bookmarkEnd w:id="14"/>
    <w:p w:rsidR="00264064" w:rsidRPr="00D57D9E" w:rsidRDefault="00264064" w:rsidP="00264064">
      <w:pPr>
        <w:ind w:left="720" w:hanging="720"/>
        <w:rPr>
          <w:rFonts w:ascii="Arial" w:hAnsi="Arial" w:cs="Arial"/>
          <w:sz w:val="16"/>
          <w:szCs w:val="16"/>
        </w:rPr>
      </w:pPr>
    </w:p>
    <w:p w:rsidR="00264064" w:rsidRPr="00D57D9E" w:rsidRDefault="00264064" w:rsidP="00264064">
      <w:pPr>
        <w:ind w:left="720" w:hanging="720"/>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xml:space="preserve">  The Customer is eligible for the following promotions as set forth in the Guide:</w:t>
      </w:r>
    </w:p>
    <w:p w:rsidR="00264064" w:rsidRPr="00D57D9E" w:rsidRDefault="00264064" w:rsidP="00264064">
      <w:pPr>
        <w:ind w:left="720" w:hanging="720"/>
        <w:rPr>
          <w:rFonts w:ascii="Arial" w:hAnsi="Arial" w:cs="Arial"/>
          <w:sz w:val="16"/>
          <w:szCs w:val="16"/>
        </w:rPr>
      </w:pPr>
    </w:p>
    <w:p w:rsidR="00264064" w:rsidRPr="00D57D9E" w:rsidRDefault="00264064" w:rsidP="00264064">
      <w:pPr>
        <w:ind w:left="720" w:hanging="720"/>
        <w:rPr>
          <w:rFonts w:ascii="Arial" w:hAnsi="Arial" w:cs="Arial"/>
          <w:sz w:val="16"/>
          <w:szCs w:val="16"/>
        </w:rPr>
      </w:pPr>
      <w:r w:rsidRPr="00D57D9E">
        <w:rPr>
          <w:rFonts w:ascii="Arial" w:hAnsi="Arial" w:cs="Arial"/>
          <w:sz w:val="16"/>
          <w:szCs w:val="16"/>
        </w:rPr>
        <w:tab/>
        <w:t>LD Voice – IntraLATA PIC Fee Credit Promotion</w:t>
      </w:r>
    </w:p>
    <w:p w:rsidR="00264064" w:rsidRPr="00D57D9E" w:rsidRDefault="00264064" w:rsidP="00264064">
      <w:pPr>
        <w:ind w:left="720" w:hanging="720"/>
        <w:rPr>
          <w:rFonts w:ascii="Arial" w:hAnsi="Arial" w:cs="Arial"/>
          <w:sz w:val="16"/>
          <w:szCs w:val="16"/>
        </w:rPr>
      </w:pPr>
      <w:r w:rsidRPr="00D57D9E">
        <w:rPr>
          <w:rFonts w:ascii="Arial" w:hAnsi="Arial" w:cs="Arial"/>
          <w:sz w:val="16"/>
          <w:szCs w:val="16"/>
        </w:rPr>
        <w:tab/>
      </w:r>
      <w:r w:rsidR="007112A2" w:rsidRPr="00D57D9E">
        <w:rPr>
          <w:rFonts w:ascii="Arial" w:hAnsi="Arial" w:cs="Arial"/>
          <w:sz w:val="16"/>
          <w:szCs w:val="16"/>
        </w:rPr>
        <w:t>Company</w:t>
      </w:r>
      <w:r w:rsidRPr="00D57D9E">
        <w:rPr>
          <w:rFonts w:ascii="Arial" w:hAnsi="Arial" w:cs="Arial"/>
          <w:sz w:val="16"/>
          <w:szCs w:val="16"/>
        </w:rPr>
        <w:t xml:space="preserve"> Business Services Installation Guarantee</w:t>
      </w:r>
    </w:p>
    <w:p w:rsidR="00264064" w:rsidRPr="00D57D9E" w:rsidRDefault="00264064" w:rsidP="00264064">
      <w:pPr>
        <w:ind w:left="720"/>
        <w:rPr>
          <w:rFonts w:ascii="Arial" w:hAnsi="Arial" w:cs="Arial"/>
          <w:sz w:val="16"/>
          <w:szCs w:val="16"/>
        </w:rPr>
      </w:pPr>
      <w:r w:rsidRPr="00D57D9E">
        <w:rPr>
          <w:rFonts w:ascii="Arial" w:hAnsi="Arial" w:cs="Arial"/>
          <w:sz w:val="16"/>
          <w:szCs w:val="16"/>
        </w:rPr>
        <w:t>General Installation Waiver Promotion –v5.0</w:t>
      </w:r>
    </w:p>
    <w:p w:rsidR="00264064" w:rsidRPr="00D57D9E" w:rsidRDefault="00264064" w:rsidP="00B972BF">
      <w:pPr>
        <w:rPr>
          <w:rFonts w:ascii="Arial" w:hAnsi="Arial" w:cs="Arial"/>
          <w:sz w:val="16"/>
          <w:szCs w:val="16"/>
          <w:u w:val="single"/>
        </w:rPr>
      </w:pPr>
    </w:p>
    <w:p w:rsidR="00264064" w:rsidRPr="00D57D9E" w:rsidRDefault="00264064">
      <w:pPr>
        <w:spacing w:after="200" w:line="276" w:lineRule="auto"/>
        <w:rPr>
          <w:rFonts w:ascii="Arial" w:hAnsi="Arial" w:cs="Arial"/>
          <w:sz w:val="16"/>
          <w:szCs w:val="16"/>
          <w:u w:val="single"/>
        </w:rPr>
      </w:pPr>
      <w:r w:rsidRPr="00D57D9E">
        <w:rPr>
          <w:rFonts w:ascii="Arial" w:hAnsi="Arial" w:cs="Arial"/>
          <w:sz w:val="16"/>
          <w:szCs w:val="16"/>
          <w:u w:val="single"/>
        </w:rPr>
        <w:br w:type="page"/>
      </w:r>
    </w:p>
    <w:p w:rsidR="00B972BF" w:rsidRPr="00D57D9E" w:rsidRDefault="004B51A1" w:rsidP="00B972BF">
      <w:pPr>
        <w:rPr>
          <w:rFonts w:ascii="Arial" w:hAnsi="Arial" w:cs="Arial"/>
          <w:sz w:val="16"/>
          <w:szCs w:val="16"/>
          <w:u w:val="single"/>
        </w:rPr>
      </w:pPr>
      <w:r w:rsidRPr="00D57D9E">
        <w:rPr>
          <w:rFonts w:ascii="Arial" w:hAnsi="Arial" w:cs="Arial"/>
          <w:sz w:val="16"/>
          <w:szCs w:val="16"/>
          <w:u w:val="single"/>
        </w:rPr>
        <w:lastRenderedPageBreak/>
        <w:t>O</w:t>
      </w:r>
      <w:bookmarkStart w:id="15" w:name="_GoBack"/>
      <w:bookmarkEnd w:id="15"/>
      <w:r w:rsidRPr="00D57D9E">
        <w:rPr>
          <w:rFonts w:ascii="Arial" w:hAnsi="Arial" w:cs="Arial"/>
          <w:sz w:val="16"/>
          <w:szCs w:val="16"/>
          <w:u w:val="single"/>
        </w:rPr>
        <w:t>ption 340126</w:t>
      </w:r>
      <w:r w:rsidR="0091052F" w:rsidRPr="00D57D9E">
        <w:rPr>
          <w:rFonts w:ascii="Arial" w:hAnsi="Arial" w:cs="Arial"/>
          <w:sz w:val="16"/>
          <w:szCs w:val="16"/>
          <w:u w:val="single"/>
        </w:rPr>
        <w:t xml:space="preserve"> (</w:t>
      </w:r>
      <w:r w:rsidR="00DE452E" w:rsidRPr="00D57D9E">
        <w:rPr>
          <w:rFonts w:ascii="Arial" w:hAnsi="Arial" w:cs="Arial"/>
          <w:sz w:val="16"/>
          <w:szCs w:val="16"/>
          <w:u w:val="single"/>
        </w:rPr>
        <w:t xml:space="preserve">Rev </w:t>
      </w:r>
      <w:r w:rsidR="00D57D9E" w:rsidRPr="00D57D9E">
        <w:rPr>
          <w:rFonts w:ascii="Arial" w:hAnsi="Arial" w:cs="Arial"/>
          <w:sz w:val="16"/>
          <w:szCs w:val="16"/>
          <w:u w:val="single"/>
        </w:rPr>
        <w:t>Jan 17</w:t>
      </w:r>
      <w:r w:rsidR="003F1C83" w:rsidRPr="00D57D9E">
        <w:rPr>
          <w:rFonts w:ascii="Arial" w:hAnsi="Arial" w:cs="Arial"/>
          <w:sz w:val="16"/>
          <w:szCs w:val="16"/>
          <w:u w:val="single"/>
        </w:rPr>
        <w:t xml:space="preserve"> Amendment</w:t>
      </w:r>
      <w:r w:rsidR="009A0653" w:rsidRPr="00D57D9E">
        <w:rPr>
          <w:rFonts w:ascii="Arial" w:hAnsi="Arial" w:cs="Arial"/>
          <w:sz w:val="16"/>
          <w:szCs w:val="16"/>
          <w:u w:val="single"/>
        </w:rPr>
        <w:t xml:space="preserve"> </w:t>
      </w:r>
      <w:r w:rsidR="00D57D9E" w:rsidRPr="00D57D9E">
        <w:rPr>
          <w:rFonts w:ascii="Arial" w:hAnsi="Arial" w:cs="Arial"/>
          <w:sz w:val="16"/>
          <w:szCs w:val="16"/>
          <w:u w:val="single"/>
        </w:rPr>
        <w:t>32</w:t>
      </w:r>
      <w:r w:rsidR="00DE452E" w:rsidRPr="00D57D9E">
        <w:rPr>
          <w:rFonts w:ascii="Arial" w:hAnsi="Arial" w:cs="Arial"/>
          <w:sz w:val="16"/>
          <w:szCs w:val="16"/>
          <w:u w:val="single"/>
        </w:rPr>
        <w:t>)</w:t>
      </w:r>
    </w:p>
    <w:p w:rsidR="00ED610C" w:rsidRPr="00D57D9E" w:rsidRDefault="00ED610C" w:rsidP="00ED610C">
      <w:pPr>
        <w:rPr>
          <w:rFonts w:ascii="Arial" w:hAnsi="Arial" w:cs="Arial"/>
          <w:sz w:val="16"/>
          <w:szCs w:val="16"/>
        </w:rPr>
      </w:pP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Ramp-Up Period:</w:t>
      </w:r>
      <w:r w:rsidRPr="00D57D9E">
        <w:rPr>
          <w:rFonts w:ascii="Arial" w:hAnsi="Arial" w:cs="Arial"/>
          <w:sz w:val="16"/>
          <w:szCs w:val="16"/>
        </w:rPr>
        <w:t xml:space="preserve">  An initial “Ramp-Up Period” shall begin on November 1, 2012, and continue for six (6) calendar months thereafter unless earlier terminated as permitted hereunder.  During the Ramp-Up Period, all terms and conditions of the Agreement will apply, except that (a) rates under the Agreement will only take effect in accordance with the Rate Effective Date and (b) no minimum Annual Volume Commitment shall apply during the Ramp-Up Period.  The “Initial Term” of the Agreement shall begin upon the end of the Ramp-Up Period and continue for five (5) years thereafter unless earlier terminated in accordance with the Agreement.</w:t>
      </w: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For avoidance of doubt, the Initial Term is May 1, 2013 through April 30, 2018, unless the Agreement is earlier terminated in accordance with the Agreement.  </w:t>
      </w: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Initial Renewal Term and Additional Renewal Terms:</w:t>
      </w:r>
      <w:r w:rsidRPr="00D57D9E">
        <w:rPr>
          <w:rFonts w:ascii="Arial" w:hAnsi="Arial" w:cs="Arial"/>
          <w:sz w:val="16"/>
          <w:szCs w:val="16"/>
        </w:rPr>
        <w:t xml:space="preserve">  Customer may, at its sole option, renew the Agreement for an additional one (1) year period (the “Initial Renewal Term”) by providing Company with written notice thereof at least 60 days prior to the expiration of the Initial Term, and the Parties may mutually agree to additional one-year periods (“Additional Renewal Term(s)”), which shall be effective upon the expiration of the Initial Renewal Term.  </w:t>
      </w: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Extended Term:</w:t>
      </w:r>
      <w:r w:rsidRPr="00D57D9E">
        <w:rPr>
          <w:rFonts w:ascii="Arial" w:hAnsi="Arial" w:cs="Arial"/>
          <w:sz w:val="16"/>
          <w:szCs w:val="16"/>
        </w:rPr>
        <w:t xml:space="preserve">  At the end of the Initial Term, the Initial Renewal Term if elected by Customer or any Additional Renewal Terms agreed by the Parties, the Term will extend on a month-to-month basis until terminated in writing by either Party upon notice to the other Party, or until extended by a mutually executed amendment hereto (“Extended Term”).   The Initial Term, the Initial and Additional Renewal Term(s), if any, and the Extended Term are referred to collectively as the “Term”.</w:t>
      </w: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Minimum Annual Volume Commitment</w:t>
      </w:r>
      <w:r w:rsidRPr="00D57D9E">
        <w:rPr>
          <w:rFonts w:ascii="Arial" w:hAnsi="Arial" w:cs="Arial"/>
          <w:sz w:val="16"/>
          <w:szCs w:val="16"/>
        </w:rPr>
        <w:t xml:space="preserve">:  During the Term, Customer agrees to pay Company, at minimum, the amount of Total Service Charges set forth below for each twelve (12) month period of the Term less the amount of any Service Level credits to which Customer, including any Service Recipient, is entitled under the Agreement, where each such twelve (12) month period begins on the anniversary of the first day of the Initial Term (each a “Contract Year”), each such amount to be referred to as the “Annual Volume Commitment” or “AVC” for that Contract Year.  In determining whether Customer has paid to Company the AVC for a Contract Year, the Total Service Charges for a Contract Year invoiced to Customer by Company will be compared to the AVC for that Contract Year. </w:t>
      </w: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rPr>
        <w:t>The Minimum Annual Volume Commitment (“AVC”) for each Contract Year* of the Term are as follows:</w:t>
      </w:r>
    </w:p>
    <w:p w:rsidR="00D57D9E" w:rsidRPr="00D57D9E" w:rsidRDefault="00D57D9E" w:rsidP="00D57D9E">
      <w:pPr>
        <w:rPr>
          <w:rFonts w:ascii="Arial" w:hAnsi="Arial" w:cs="Arial"/>
          <w:sz w:val="16"/>
          <w:szCs w:val="16"/>
        </w:rPr>
      </w:pPr>
    </w:p>
    <w:p w:rsidR="00D57D9E" w:rsidRPr="00D57D9E" w:rsidRDefault="00D57D9E" w:rsidP="00D57D9E">
      <w:pPr>
        <w:ind w:left="1170"/>
        <w:rPr>
          <w:rFonts w:ascii="Arial" w:hAnsi="Arial" w:cs="Arial"/>
          <w:sz w:val="16"/>
          <w:szCs w:val="16"/>
        </w:rPr>
      </w:pPr>
      <w:r w:rsidRPr="00D57D9E">
        <w:rPr>
          <w:rFonts w:ascii="Arial" w:hAnsi="Arial" w:cs="Arial"/>
          <w:sz w:val="16"/>
          <w:szCs w:val="16"/>
        </w:rPr>
        <w:t>Ramp-Up Period*:</w:t>
      </w:r>
      <w:r w:rsidRPr="00D57D9E">
        <w:rPr>
          <w:rFonts w:ascii="Arial" w:hAnsi="Arial" w:cs="Arial"/>
          <w:sz w:val="16"/>
          <w:szCs w:val="16"/>
        </w:rPr>
        <w:tab/>
      </w:r>
      <w:r w:rsidRPr="00D57D9E">
        <w:rPr>
          <w:rFonts w:ascii="Arial" w:hAnsi="Arial" w:cs="Arial"/>
          <w:sz w:val="16"/>
          <w:szCs w:val="16"/>
        </w:rPr>
        <w:tab/>
        <w:t>N/A</w:t>
      </w:r>
    </w:p>
    <w:p w:rsidR="00D57D9E" w:rsidRPr="00D57D9E" w:rsidRDefault="00D57D9E" w:rsidP="00D57D9E">
      <w:pPr>
        <w:ind w:left="1170"/>
        <w:rPr>
          <w:rFonts w:ascii="Arial" w:hAnsi="Arial" w:cs="Arial"/>
          <w:sz w:val="16"/>
          <w:szCs w:val="16"/>
        </w:rPr>
      </w:pPr>
      <w:r w:rsidRPr="00D57D9E">
        <w:rPr>
          <w:rFonts w:ascii="Arial" w:hAnsi="Arial" w:cs="Arial"/>
          <w:sz w:val="16"/>
          <w:szCs w:val="16"/>
        </w:rPr>
        <w:t>Contract Year 1:</w:t>
      </w:r>
      <w:r w:rsidRPr="00D57D9E">
        <w:rPr>
          <w:rFonts w:ascii="Arial" w:hAnsi="Arial" w:cs="Arial"/>
          <w:sz w:val="16"/>
          <w:szCs w:val="16"/>
        </w:rPr>
        <w:tab/>
      </w:r>
      <w:r w:rsidRPr="00D57D9E">
        <w:rPr>
          <w:rFonts w:ascii="Arial" w:hAnsi="Arial" w:cs="Arial"/>
          <w:sz w:val="16"/>
          <w:szCs w:val="16"/>
        </w:rPr>
        <w:tab/>
        <w:t>$12,700,000</w:t>
      </w:r>
    </w:p>
    <w:p w:rsidR="00D57D9E" w:rsidRPr="00D57D9E" w:rsidRDefault="00D57D9E" w:rsidP="00D57D9E">
      <w:pPr>
        <w:ind w:left="1170"/>
        <w:rPr>
          <w:rFonts w:ascii="Arial" w:hAnsi="Arial" w:cs="Arial"/>
          <w:sz w:val="16"/>
          <w:szCs w:val="16"/>
        </w:rPr>
      </w:pPr>
      <w:r w:rsidRPr="00D57D9E">
        <w:rPr>
          <w:rFonts w:ascii="Arial" w:hAnsi="Arial" w:cs="Arial"/>
          <w:sz w:val="16"/>
          <w:szCs w:val="16"/>
        </w:rPr>
        <w:t>Contract Year 2:</w:t>
      </w:r>
      <w:r w:rsidRPr="00D57D9E">
        <w:rPr>
          <w:rFonts w:ascii="Arial" w:hAnsi="Arial" w:cs="Arial"/>
          <w:sz w:val="16"/>
          <w:szCs w:val="16"/>
        </w:rPr>
        <w:tab/>
      </w:r>
      <w:r w:rsidRPr="00D57D9E">
        <w:rPr>
          <w:rFonts w:ascii="Arial" w:hAnsi="Arial" w:cs="Arial"/>
          <w:sz w:val="16"/>
          <w:szCs w:val="16"/>
        </w:rPr>
        <w:tab/>
        <w:t>$14,700,000</w:t>
      </w:r>
    </w:p>
    <w:p w:rsidR="00D57D9E" w:rsidRPr="00D57D9E" w:rsidRDefault="00D57D9E" w:rsidP="00D57D9E">
      <w:pPr>
        <w:ind w:left="1170"/>
        <w:rPr>
          <w:rFonts w:ascii="Arial" w:hAnsi="Arial" w:cs="Arial"/>
          <w:sz w:val="16"/>
          <w:szCs w:val="16"/>
        </w:rPr>
      </w:pPr>
      <w:r w:rsidRPr="00D57D9E">
        <w:rPr>
          <w:rFonts w:ascii="Arial" w:hAnsi="Arial" w:cs="Arial"/>
          <w:sz w:val="16"/>
          <w:szCs w:val="16"/>
        </w:rPr>
        <w:t>Contract Year 3:</w:t>
      </w:r>
      <w:r w:rsidRPr="00D57D9E">
        <w:rPr>
          <w:rFonts w:ascii="Arial" w:hAnsi="Arial" w:cs="Arial"/>
          <w:sz w:val="16"/>
          <w:szCs w:val="16"/>
        </w:rPr>
        <w:tab/>
      </w:r>
      <w:r w:rsidRPr="00D57D9E">
        <w:rPr>
          <w:rFonts w:ascii="Arial" w:hAnsi="Arial" w:cs="Arial"/>
          <w:sz w:val="16"/>
          <w:szCs w:val="16"/>
        </w:rPr>
        <w:tab/>
        <w:t>$14,700,000</w:t>
      </w:r>
    </w:p>
    <w:p w:rsidR="00D57D9E" w:rsidRPr="00D57D9E" w:rsidRDefault="00D57D9E" w:rsidP="00D57D9E">
      <w:pPr>
        <w:ind w:left="1170"/>
        <w:rPr>
          <w:rFonts w:ascii="Arial" w:hAnsi="Arial" w:cs="Arial"/>
          <w:sz w:val="16"/>
          <w:szCs w:val="16"/>
        </w:rPr>
      </w:pPr>
      <w:r w:rsidRPr="00D57D9E">
        <w:rPr>
          <w:rFonts w:ascii="Arial" w:hAnsi="Arial" w:cs="Arial"/>
          <w:sz w:val="16"/>
          <w:szCs w:val="16"/>
        </w:rPr>
        <w:t>Contract Year 4:</w:t>
      </w:r>
      <w:r w:rsidRPr="00D57D9E">
        <w:rPr>
          <w:rFonts w:ascii="Arial" w:hAnsi="Arial" w:cs="Arial"/>
          <w:sz w:val="16"/>
          <w:szCs w:val="16"/>
        </w:rPr>
        <w:tab/>
      </w:r>
      <w:r w:rsidRPr="00D57D9E">
        <w:rPr>
          <w:rFonts w:ascii="Arial" w:hAnsi="Arial" w:cs="Arial"/>
          <w:sz w:val="16"/>
          <w:szCs w:val="16"/>
        </w:rPr>
        <w:tab/>
        <w:t>$14,700,000</w:t>
      </w:r>
    </w:p>
    <w:p w:rsidR="00D57D9E" w:rsidRPr="00D57D9E" w:rsidRDefault="00D57D9E" w:rsidP="00D57D9E">
      <w:pPr>
        <w:ind w:left="1170"/>
        <w:rPr>
          <w:rFonts w:ascii="Arial" w:hAnsi="Arial" w:cs="Arial"/>
          <w:sz w:val="16"/>
          <w:szCs w:val="16"/>
        </w:rPr>
      </w:pPr>
      <w:r w:rsidRPr="00D57D9E">
        <w:rPr>
          <w:rFonts w:ascii="Arial" w:hAnsi="Arial" w:cs="Arial"/>
          <w:sz w:val="16"/>
          <w:szCs w:val="16"/>
        </w:rPr>
        <w:t>Contract Year 5:</w:t>
      </w:r>
      <w:r w:rsidRPr="00D57D9E">
        <w:rPr>
          <w:rFonts w:ascii="Arial" w:hAnsi="Arial" w:cs="Arial"/>
          <w:sz w:val="16"/>
          <w:szCs w:val="16"/>
        </w:rPr>
        <w:tab/>
      </w:r>
      <w:r w:rsidRPr="00D57D9E">
        <w:rPr>
          <w:rFonts w:ascii="Arial" w:hAnsi="Arial" w:cs="Arial"/>
          <w:sz w:val="16"/>
          <w:szCs w:val="16"/>
        </w:rPr>
        <w:tab/>
        <w:t>$14,700,000</w:t>
      </w:r>
    </w:p>
    <w:p w:rsidR="00D57D9E" w:rsidRPr="00D57D9E" w:rsidRDefault="00D57D9E" w:rsidP="00D57D9E">
      <w:pPr>
        <w:ind w:left="720" w:firstLine="450"/>
        <w:rPr>
          <w:rFonts w:ascii="Arial" w:hAnsi="Arial" w:cs="Arial"/>
          <w:sz w:val="16"/>
          <w:szCs w:val="16"/>
        </w:rPr>
      </w:pPr>
    </w:p>
    <w:p w:rsidR="00D57D9E" w:rsidRPr="00D57D9E" w:rsidRDefault="00D57D9E" w:rsidP="00D57D9E">
      <w:pPr>
        <w:ind w:left="720" w:firstLine="450"/>
        <w:rPr>
          <w:rFonts w:ascii="Arial" w:hAnsi="Arial" w:cs="Arial"/>
          <w:sz w:val="16"/>
          <w:szCs w:val="16"/>
        </w:rPr>
      </w:pPr>
      <w:r w:rsidRPr="00D57D9E">
        <w:rPr>
          <w:rFonts w:ascii="Arial" w:hAnsi="Arial" w:cs="Arial"/>
          <w:sz w:val="16"/>
          <w:szCs w:val="16"/>
          <w:u w:val="single"/>
        </w:rPr>
        <w:t>Optional Renewal Term</w:t>
      </w:r>
      <w:r w:rsidRPr="00D57D9E">
        <w:rPr>
          <w:rFonts w:ascii="Arial" w:hAnsi="Arial" w:cs="Arial"/>
          <w:sz w:val="16"/>
          <w:szCs w:val="16"/>
        </w:rPr>
        <w:t>:</w:t>
      </w:r>
      <w:r w:rsidRPr="00D57D9E">
        <w:rPr>
          <w:rFonts w:ascii="Arial" w:hAnsi="Arial" w:cs="Arial"/>
          <w:sz w:val="16"/>
          <w:szCs w:val="16"/>
        </w:rPr>
        <w:tab/>
        <w:t>$14,700,000.</w:t>
      </w:r>
      <w:bookmarkStart w:id="16" w:name="_DV_M110"/>
      <w:bookmarkStart w:id="17" w:name="_DV_M111"/>
      <w:bookmarkStart w:id="18" w:name="_DV_M117"/>
      <w:bookmarkStart w:id="19" w:name="_DV_M125"/>
      <w:bookmarkEnd w:id="16"/>
      <w:bookmarkEnd w:id="17"/>
      <w:bookmarkEnd w:id="18"/>
      <w:bookmarkEnd w:id="19"/>
      <w:r w:rsidRPr="00D57D9E">
        <w:rPr>
          <w:rFonts w:ascii="Arial" w:hAnsi="Arial" w:cs="Arial"/>
          <w:sz w:val="16"/>
          <w:szCs w:val="16"/>
        </w:rPr>
        <w:t xml:space="preserve"> </w:t>
      </w:r>
    </w:p>
    <w:p w:rsidR="00D57D9E" w:rsidRPr="00D57D9E" w:rsidRDefault="00D57D9E" w:rsidP="00D57D9E">
      <w:pPr>
        <w:ind w:left="720" w:firstLine="450"/>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rPr>
        <w:t xml:space="preserve">During any month of the month-to-month Extended Term, if any, Customer will be subject to a monthly commitment equal to 1/12 the AVC in effect at the end of the last complete Contract Year.  </w:t>
      </w: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rPr>
        <w:t>Contract Year 1 will commence at the end of the six (6) month Ramp-Up Period, during which Ramp-Up Period no minimum commitments shall apply.</w:t>
      </w:r>
    </w:p>
    <w:p w:rsidR="00D57D9E" w:rsidRPr="00D57D9E" w:rsidRDefault="00D57D9E" w:rsidP="00D57D9E">
      <w:pPr>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Contributory Services:</w:t>
      </w:r>
      <w:r w:rsidRPr="00D57D9E">
        <w:rPr>
          <w:rFonts w:ascii="Arial" w:hAnsi="Arial" w:cs="Arial"/>
          <w:sz w:val="16"/>
          <w:szCs w:val="16"/>
        </w:rPr>
        <w:t xml:space="preserve">  Without limitation, the following Service Charges will contribute to Customer’s AVC:</w:t>
      </w:r>
    </w:p>
    <w:p w:rsidR="00D57D9E" w:rsidRPr="00D57D9E" w:rsidRDefault="00D57D9E" w:rsidP="00D57D9E">
      <w:pPr>
        <w:rPr>
          <w:rFonts w:ascii="Arial" w:hAnsi="Arial" w:cs="Arial"/>
          <w:sz w:val="16"/>
          <w:szCs w:val="16"/>
        </w:rPr>
      </w:pPr>
    </w:p>
    <w:p w:rsidR="00D57D9E" w:rsidRPr="00D57D9E" w:rsidRDefault="00D57D9E" w:rsidP="00D57D9E">
      <w:pPr>
        <w:pStyle w:val="ListParagraph"/>
        <w:numPr>
          <w:ilvl w:val="0"/>
          <w:numId w:val="1"/>
        </w:numPr>
        <w:spacing w:after="200"/>
        <w:contextualSpacing/>
        <w:rPr>
          <w:rFonts w:ascii="Arial" w:hAnsi="Arial" w:cs="Arial"/>
          <w:sz w:val="16"/>
          <w:szCs w:val="16"/>
        </w:rPr>
      </w:pPr>
      <w:r w:rsidRPr="00D57D9E">
        <w:rPr>
          <w:rFonts w:ascii="Arial" w:hAnsi="Arial" w:cs="Arial"/>
          <w:sz w:val="16"/>
          <w:szCs w:val="16"/>
        </w:rPr>
        <w:t>Monthly Recurring Charges for Managed Services;</w:t>
      </w:r>
    </w:p>
    <w:p w:rsidR="00D57D9E" w:rsidRPr="00D57D9E" w:rsidRDefault="00D57D9E" w:rsidP="00D57D9E">
      <w:pPr>
        <w:pStyle w:val="ListParagraph"/>
        <w:numPr>
          <w:ilvl w:val="0"/>
          <w:numId w:val="1"/>
        </w:numPr>
        <w:spacing w:after="200"/>
        <w:contextualSpacing/>
        <w:rPr>
          <w:rFonts w:ascii="Arial" w:hAnsi="Arial" w:cs="Arial"/>
          <w:sz w:val="16"/>
          <w:szCs w:val="16"/>
        </w:rPr>
      </w:pPr>
      <w:r w:rsidRPr="00D57D9E">
        <w:rPr>
          <w:rFonts w:ascii="Arial" w:hAnsi="Arial" w:cs="Arial"/>
          <w:sz w:val="16"/>
          <w:szCs w:val="16"/>
        </w:rPr>
        <w:t>Monthly Recurring Charges for Voice over IP, Managed IP-PBX and UCCaaS Services;</w:t>
      </w:r>
    </w:p>
    <w:p w:rsidR="00D57D9E" w:rsidRPr="00D57D9E" w:rsidRDefault="00D57D9E" w:rsidP="00D57D9E">
      <w:pPr>
        <w:pStyle w:val="ListParagraph"/>
        <w:numPr>
          <w:ilvl w:val="0"/>
          <w:numId w:val="1"/>
        </w:numPr>
        <w:spacing w:after="200"/>
        <w:contextualSpacing/>
        <w:rPr>
          <w:rFonts w:ascii="Arial" w:hAnsi="Arial" w:cs="Arial"/>
          <w:sz w:val="16"/>
          <w:szCs w:val="16"/>
        </w:rPr>
      </w:pPr>
      <w:r w:rsidRPr="00D57D9E">
        <w:rPr>
          <w:rFonts w:ascii="Arial" w:hAnsi="Arial" w:cs="Arial"/>
          <w:sz w:val="16"/>
          <w:szCs w:val="16"/>
        </w:rPr>
        <w:t>Monthly Recurring Charges for Managed Security Services and IP-VPN Remote Access (SSL);</w:t>
      </w:r>
    </w:p>
    <w:p w:rsidR="00D57D9E" w:rsidRPr="00D57D9E" w:rsidRDefault="00D57D9E" w:rsidP="00D57D9E">
      <w:pPr>
        <w:pStyle w:val="ListParagraph"/>
        <w:numPr>
          <w:ilvl w:val="0"/>
          <w:numId w:val="1"/>
        </w:numPr>
        <w:spacing w:after="200"/>
        <w:contextualSpacing/>
        <w:rPr>
          <w:rFonts w:ascii="Arial" w:hAnsi="Arial" w:cs="Arial"/>
          <w:sz w:val="16"/>
          <w:szCs w:val="16"/>
        </w:rPr>
      </w:pPr>
      <w:r w:rsidRPr="00D57D9E">
        <w:rPr>
          <w:rFonts w:ascii="Arial" w:hAnsi="Arial" w:cs="Arial"/>
          <w:sz w:val="16"/>
          <w:szCs w:val="16"/>
        </w:rPr>
        <w:t>Monthly Recurring Charges for Open Video Services;</w:t>
      </w:r>
    </w:p>
    <w:p w:rsidR="00D57D9E" w:rsidRPr="00D57D9E" w:rsidRDefault="00D57D9E" w:rsidP="00D57D9E">
      <w:pPr>
        <w:pStyle w:val="ListParagraph"/>
        <w:numPr>
          <w:ilvl w:val="0"/>
          <w:numId w:val="1"/>
        </w:numPr>
        <w:spacing w:after="200"/>
        <w:contextualSpacing/>
        <w:rPr>
          <w:rFonts w:ascii="Arial" w:hAnsi="Arial" w:cs="Arial"/>
          <w:sz w:val="16"/>
          <w:szCs w:val="16"/>
        </w:rPr>
      </w:pPr>
      <w:r w:rsidRPr="00D57D9E">
        <w:rPr>
          <w:rFonts w:ascii="Arial" w:hAnsi="Arial" w:cs="Arial"/>
          <w:sz w:val="16"/>
          <w:szCs w:val="16"/>
        </w:rPr>
        <w:t>Monthly Recurring Charges and per-minute or per-call Charges, as applicable, for Long Distance Voice, Local Voice, Conferencing, Contact Center and Data Access Transport Services, excluding MPL SONET (Leased) service.</w:t>
      </w:r>
    </w:p>
    <w:p w:rsidR="00D57D9E" w:rsidRPr="00D57D9E" w:rsidRDefault="00D57D9E" w:rsidP="00D57D9E">
      <w:pPr>
        <w:pStyle w:val="ListParagraph"/>
        <w:spacing w:after="200"/>
        <w:ind w:left="0"/>
        <w:contextualSpacing/>
        <w:rPr>
          <w:rFonts w:ascii="Arial" w:hAnsi="Arial" w:cs="Arial"/>
          <w:sz w:val="16"/>
          <w:szCs w:val="16"/>
        </w:rPr>
      </w:pPr>
    </w:p>
    <w:p w:rsidR="00D57D9E" w:rsidRPr="00D57D9E" w:rsidRDefault="00D57D9E" w:rsidP="00D57D9E">
      <w:pPr>
        <w:pStyle w:val="ListParagraph"/>
        <w:spacing w:after="200"/>
        <w:ind w:left="0"/>
        <w:contextualSpacing/>
        <w:rPr>
          <w:rFonts w:ascii="Arial" w:hAnsi="Arial" w:cs="Arial"/>
          <w:sz w:val="16"/>
          <w:szCs w:val="16"/>
        </w:rPr>
      </w:pPr>
      <w:r w:rsidRPr="00D57D9E">
        <w:rPr>
          <w:rFonts w:ascii="Arial" w:hAnsi="Arial" w:cs="Arial"/>
          <w:sz w:val="16"/>
          <w:szCs w:val="16"/>
        </w:rPr>
        <w:t xml:space="preserve">“Total Service Charges” means all charges invoiced to Customer to Company after application of all discounts provided by Company for Services provided, ordered and billed under the Agreement in the Contributing Countries defined below, excluding (i) Taxes and Governmental Charges, (ii) equipment charges, (iii) charges for services provided by Company ILECs or Company Wireless; (iv) non-recurring Charges, (v) goods and services acquired by Company or any Company Provider as Customer’s agent or representative, (vi) international access that is passed-through (Type 3/PTT) or provided by Company (Type 1), and (vii) other charges expressly excluded by the Agreement.  </w:t>
      </w:r>
    </w:p>
    <w:p w:rsidR="00D57D9E" w:rsidRPr="00D57D9E" w:rsidRDefault="00D57D9E" w:rsidP="00D57D9E">
      <w:pPr>
        <w:pStyle w:val="ListParagraph"/>
        <w:spacing w:after="200"/>
        <w:ind w:left="0"/>
        <w:contextualSpacing/>
        <w:rPr>
          <w:rFonts w:ascii="Arial" w:hAnsi="Arial" w:cs="Arial"/>
          <w:sz w:val="16"/>
          <w:szCs w:val="16"/>
        </w:rPr>
      </w:pPr>
    </w:p>
    <w:p w:rsidR="00D57D9E" w:rsidRPr="00D57D9E" w:rsidRDefault="00D57D9E" w:rsidP="00D57D9E">
      <w:pPr>
        <w:pStyle w:val="ListParagraph"/>
        <w:spacing w:after="200"/>
        <w:ind w:left="0"/>
        <w:contextualSpacing/>
        <w:rPr>
          <w:rFonts w:ascii="Arial" w:hAnsi="Arial" w:cs="Arial"/>
          <w:sz w:val="16"/>
          <w:szCs w:val="16"/>
        </w:rPr>
      </w:pPr>
      <w:r w:rsidRPr="00D57D9E">
        <w:rPr>
          <w:rFonts w:ascii="Arial" w:hAnsi="Arial" w:cs="Arial"/>
          <w:sz w:val="16"/>
          <w:szCs w:val="16"/>
        </w:rPr>
        <w:t xml:space="preserve">“Contributing Countries” are as follows: Argentina, Australia, Austria, Belgium, Brazil, Canada, Chile, China, Colombia, Czech Republic, Denmark, Finland, France, Germany, Greece, Hong Kong, Hungary, India, Ireland, Italy, Japan, Luxembourg, Malaysia, Mexico, Netherlands, New Zealand, Norway, Panama, Peru, Poland, Portugal, Russian Federation, Singapore, Slovakia, South Korea, Spain, Sweden, Switzerland, Taiwan, United Kingdom, United States of America, and Venezuela.  The list of Contributing Countries is subject to change by Company as necessary; provided, that, in no event shall Customer be deemed to be in breach of or default under the Agreement if Customer fails to satisfy its obligations with respect to payment of the AVC for a Contract Year if such failure arises from or in connection with the deletion by Company of any country from the list of Contributing Countries and no </w:t>
      </w:r>
      <w:r w:rsidRPr="00D57D9E">
        <w:rPr>
          <w:rFonts w:ascii="Arial" w:hAnsi="Arial" w:cs="Arial"/>
          <w:sz w:val="16"/>
          <w:szCs w:val="16"/>
        </w:rPr>
        <w:lastRenderedPageBreak/>
        <w:t xml:space="preserve">Underutilization Charges shall arise or be assessed against Customer as a consequence thereof.  For purposes of determining the amount of Contributing Charges from Contributing Countries, Company will convert such monthly invoiced charges from the applicable local currency to US dollars using an average monthly foreign currency exchange rate (selected by Company in its reasonable discretion) for that month. </w:t>
      </w:r>
    </w:p>
    <w:p w:rsidR="00D57D9E" w:rsidRPr="00D57D9E" w:rsidRDefault="00D57D9E" w:rsidP="00D57D9E">
      <w:pPr>
        <w:pStyle w:val="BodyText"/>
        <w:tabs>
          <w:tab w:val="num" w:pos="1620"/>
          <w:tab w:val="num" w:pos="1710"/>
        </w:tabs>
        <w:spacing w:after="240"/>
        <w:outlineLvl w:val="0"/>
        <w:rPr>
          <w:rFonts w:ascii="Arial" w:hAnsi="Arial" w:cs="Arial"/>
          <w:sz w:val="16"/>
          <w:szCs w:val="16"/>
        </w:rPr>
      </w:pPr>
      <w:r w:rsidRPr="00D57D9E">
        <w:rPr>
          <w:rFonts w:ascii="Arial" w:hAnsi="Arial" w:cs="Arial"/>
          <w:sz w:val="16"/>
          <w:szCs w:val="16"/>
          <w:u w:val="single"/>
        </w:rPr>
        <w:t>Ramp Down Period</w:t>
      </w:r>
      <w:r w:rsidRPr="00D57D9E">
        <w:rPr>
          <w:rFonts w:ascii="Arial" w:hAnsi="Arial" w:cs="Arial"/>
          <w:sz w:val="16"/>
          <w:szCs w:val="16"/>
        </w:rPr>
        <w:t xml:space="preserve">:  Upon the expiration or termination of the Term (other than a termination by Company for Cause), Company will continue to provide the Services on a month-to-month basis for up to twelve (12) months, as determined by Customer ("Ramp-Down Period"). During the Ramp-Down Period, Company will perform the Disentanglement Services described in the Agreement, including providing to Customer and any successor vendor commercially reasonable cooperation and assistance in migrating the Services from Company to a successor vendor. During the Ramp-Down Period, all terms and conditions of the Agreement will continue to apply, except that (i) the Charges for the continuation of all Services during the Ramp-Down Period will be fixed at the rates in effect at the time of expiration or termination, (ii) during the Ramp-Down Period, there will be no minimum purchase requirements or AVC, (iii) during the Ramp-Down Period, in lieu of Agreement Schedule, only standard Company Service Level Agreements made available to Company customers generally (as published in the Guide or otherwise provided in writing to Customer) apply, and (iv) during the Ramp-Down Period, Company may reduce the account team support and reporting otherwise required under the Agreement (provided that they remain sufficient to adequately and appropriately maintain and support the provision of Services during the Ramp-Down Period and to complete all Disentanglement Services) so long as all Charges are reduced by Company so that they are commensurate with the reduction in purchases by Customer. The Parties will agree, via the Change Control Procedures, on an appropriate level of PMO Services and Charges during the Ramp-Down Period, and any Changes to such Services and the Charges with respect thereto will be implemented via a duly executed amendment; provided, that, if the Parties are unable to so agree, then, subject to the terms of the Agreement, the level of PMO Services and the Charges with respect thereto provided during the Ramp-Down Period shall remain the same as was provided immediately prior to the commencement of the Ramp-Down Period.  Customer, but not Company, may shorten or terminate the Ramp-Down Period at any time during the Ramp-Down Period by providing Company at least thirty (30) days notice.  </w:t>
      </w:r>
    </w:p>
    <w:p w:rsidR="00D57D9E" w:rsidRPr="00D57D9E" w:rsidRDefault="00D57D9E" w:rsidP="00D57D9E">
      <w:pPr>
        <w:pStyle w:val="BodyText"/>
        <w:tabs>
          <w:tab w:val="num" w:pos="1620"/>
          <w:tab w:val="num" w:pos="1710"/>
        </w:tabs>
        <w:spacing w:after="240"/>
        <w:outlineLvl w:val="0"/>
        <w:rPr>
          <w:rFonts w:ascii="Arial" w:hAnsi="Arial" w:cs="Arial"/>
          <w:color w:val="3366FF"/>
          <w:sz w:val="16"/>
          <w:szCs w:val="16"/>
        </w:rPr>
      </w:pPr>
      <w:r w:rsidRPr="00D57D9E">
        <w:rPr>
          <w:rFonts w:ascii="Arial" w:hAnsi="Arial" w:cs="Arial"/>
          <w:sz w:val="16"/>
          <w:szCs w:val="16"/>
          <w:u w:val="single"/>
        </w:rPr>
        <w:t>Rates and Charges:</w:t>
      </w: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and discounts, Customer will pay fixed per-minute rates ranging from $0.0145 to $0.2000 for the following Voice Services: </w:t>
      </w:r>
    </w:p>
    <w:p w:rsidR="00D57D9E" w:rsidRPr="00D57D9E" w:rsidRDefault="00D57D9E" w:rsidP="00D57D9E">
      <w:pPr>
        <w:ind w:left="72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Domestic Voice Service:</w:t>
      </w:r>
      <w:r w:rsidRPr="00D57D9E">
        <w:rPr>
          <w:rFonts w:ascii="Arial" w:hAnsi="Arial" w:cs="Arial"/>
          <w:sz w:val="16"/>
          <w:szCs w:val="16"/>
        </w:rPr>
        <w:t xml:space="preserve">  Domestic Outbound Voice Service, including Calling Card and Domestic Inbound Voice Service based on origination and termination type. </w:t>
      </w:r>
    </w:p>
    <w:p w:rsidR="00D57D9E" w:rsidRPr="00D57D9E" w:rsidRDefault="00D57D9E" w:rsidP="00D57D9E">
      <w:pPr>
        <w:ind w:left="1440"/>
        <w:rPr>
          <w:rFonts w:ascii="Arial" w:hAnsi="Arial" w:cs="Arial"/>
          <w:sz w:val="16"/>
          <w:szCs w:val="16"/>
          <w:u w:val="single"/>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International Outbound Voice Service</w:t>
      </w:r>
      <w:r w:rsidRPr="00D57D9E">
        <w:rPr>
          <w:rFonts w:ascii="Arial" w:hAnsi="Arial" w:cs="Arial"/>
          <w:sz w:val="16"/>
          <w:szCs w:val="16"/>
        </w:rPr>
        <w:t xml:space="preserve">:  International Outbound Voice Service terminating in the following locations: Belgium, Brazil, Canada and Mexico (all bands), </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International Inbound Voice Service</w:t>
      </w:r>
      <w:r w:rsidRPr="00D57D9E">
        <w:rPr>
          <w:rFonts w:ascii="Arial" w:hAnsi="Arial" w:cs="Arial"/>
          <w:sz w:val="16"/>
          <w:szCs w:val="16"/>
        </w:rPr>
        <w:t>:  International Inbound Voice Service usage originating in the following location: Canada.</w:t>
      </w:r>
    </w:p>
    <w:p w:rsidR="00D57D9E" w:rsidRPr="00D57D9E" w:rsidRDefault="00D57D9E" w:rsidP="00D57D9E">
      <w:pPr>
        <w:ind w:left="720"/>
        <w:rPr>
          <w:rFonts w:ascii="Arial" w:hAnsi="Arial" w:cs="Arial"/>
          <w:sz w:val="16"/>
          <w:szCs w:val="16"/>
          <w:u w:val="single"/>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Conferencing Services:</w:t>
      </w:r>
      <w:r w:rsidRPr="00D57D9E">
        <w:rPr>
          <w:rFonts w:ascii="Arial" w:hAnsi="Arial" w:cs="Arial"/>
          <w:sz w:val="16"/>
          <w:szCs w:val="16"/>
        </w:rPr>
        <w:t xml:space="preserve">  </w:t>
      </w:r>
    </w:p>
    <w:p w:rsidR="00D57D9E" w:rsidRPr="00D57D9E" w:rsidRDefault="00D57D9E" w:rsidP="00D57D9E">
      <w:pPr>
        <w:ind w:left="720"/>
        <w:rPr>
          <w:rFonts w:ascii="Arial" w:hAnsi="Arial" w:cs="Arial"/>
          <w:sz w:val="16"/>
          <w:szCs w:val="16"/>
          <w:u w:val="single"/>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Audio Conferencing</w:t>
      </w:r>
      <w:r w:rsidRPr="00D57D9E">
        <w:rPr>
          <w:rFonts w:ascii="Arial" w:hAnsi="Arial" w:cs="Arial"/>
          <w:sz w:val="16"/>
          <w:szCs w:val="16"/>
        </w:rPr>
        <w:t>:  In lieu of any other rates and discounts, Customer will pay fixed per-minute per bridge rates ranging from $0.0120 to $0.3570 for the following Conferencing Services:</w:t>
      </w:r>
    </w:p>
    <w:p w:rsidR="00D57D9E" w:rsidRPr="00D57D9E" w:rsidRDefault="00D57D9E" w:rsidP="00D57D9E">
      <w:pPr>
        <w:ind w:left="1440"/>
        <w:rPr>
          <w:rFonts w:ascii="Arial" w:hAnsi="Arial" w:cs="Arial"/>
          <w:sz w:val="16"/>
          <w:szCs w:val="16"/>
          <w:u w:val="single"/>
        </w:rPr>
      </w:pPr>
    </w:p>
    <w:p w:rsidR="00D57D9E" w:rsidRPr="00D57D9E" w:rsidRDefault="00D57D9E" w:rsidP="00D57D9E">
      <w:pPr>
        <w:ind w:left="2160"/>
        <w:rPr>
          <w:rFonts w:ascii="Arial" w:hAnsi="Arial" w:cs="Arial"/>
          <w:sz w:val="16"/>
          <w:szCs w:val="16"/>
        </w:rPr>
      </w:pPr>
      <w:r w:rsidRPr="00D57D9E">
        <w:rPr>
          <w:rFonts w:ascii="Arial" w:hAnsi="Arial" w:cs="Arial"/>
          <w:sz w:val="16"/>
          <w:szCs w:val="16"/>
          <w:u w:val="single"/>
        </w:rPr>
        <w:t>Domestic Audio Conferencing:</w:t>
      </w:r>
      <w:r w:rsidRPr="00D57D9E">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D57D9E" w:rsidRPr="00D57D9E" w:rsidRDefault="00D57D9E" w:rsidP="00D57D9E">
      <w:pPr>
        <w:ind w:left="2160" w:hanging="288"/>
        <w:rPr>
          <w:rFonts w:ascii="Arial" w:hAnsi="Arial" w:cs="Arial"/>
          <w:sz w:val="16"/>
          <w:szCs w:val="16"/>
          <w:u w:val="single"/>
        </w:rPr>
      </w:pPr>
    </w:p>
    <w:p w:rsidR="00D57D9E" w:rsidRPr="00D57D9E" w:rsidRDefault="00D57D9E" w:rsidP="00D57D9E">
      <w:pPr>
        <w:ind w:left="2160"/>
        <w:rPr>
          <w:rFonts w:ascii="Arial" w:hAnsi="Arial" w:cs="Arial"/>
          <w:sz w:val="16"/>
          <w:szCs w:val="16"/>
        </w:rPr>
      </w:pPr>
      <w:r w:rsidRPr="00D57D9E">
        <w:rPr>
          <w:rFonts w:ascii="Arial" w:hAnsi="Arial" w:cs="Arial"/>
          <w:sz w:val="16"/>
          <w:szCs w:val="16"/>
          <w:u w:val="single"/>
        </w:rPr>
        <w:t>International Audio Conferencing</w:t>
      </w:r>
      <w:r w:rsidRPr="00D57D9E">
        <w:rPr>
          <w:rFonts w:ascii="Arial" w:hAnsi="Arial" w:cs="Arial"/>
          <w:sz w:val="16"/>
          <w:szCs w:val="16"/>
        </w:rPr>
        <w:t xml:space="preserve">:  Fixed per-minute rates per participant for international Audio Conferencing calls originating in the U.S. Mainland, Alaska, Hawaii, and the U.S. Virgin Islands and terminating in Canada, and originating in Canada and terminating in the U.S. Mainland, Alaska, Hawaii, and the U.S. Virgin Islands, based on method. </w:t>
      </w:r>
    </w:p>
    <w:p w:rsidR="00D57D9E" w:rsidRPr="00D57D9E" w:rsidRDefault="00D57D9E" w:rsidP="00D57D9E">
      <w:pPr>
        <w:ind w:left="2160"/>
        <w:rPr>
          <w:rFonts w:ascii="Arial" w:hAnsi="Arial" w:cs="Arial"/>
          <w:sz w:val="16"/>
          <w:szCs w:val="16"/>
          <w:u w:val="single"/>
        </w:rPr>
      </w:pPr>
    </w:p>
    <w:p w:rsidR="00D57D9E" w:rsidRPr="00D57D9E" w:rsidRDefault="00D57D9E" w:rsidP="00D57D9E">
      <w:pPr>
        <w:ind w:left="2160"/>
        <w:rPr>
          <w:rFonts w:ascii="Arial" w:hAnsi="Arial" w:cs="Arial"/>
          <w:sz w:val="16"/>
          <w:szCs w:val="16"/>
        </w:rPr>
      </w:pPr>
      <w:r w:rsidRPr="00D57D9E">
        <w:rPr>
          <w:rFonts w:ascii="Arial" w:hAnsi="Arial" w:cs="Arial"/>
          <w:sz w:val="16"/>
          <w:szCs w:val="16"/>
          <w:u w:val="single"/>
        </w:rPr>
        <w:t>Instant Replay Plus:</w:t>
      </w:r>
      <w:r w:rsidRPr="00D57D9E">
        <w:rPr>
          <w:rFonts w:ascii="Arial" w:hAnsi="Arial" w:cs="Arial"/>
          <w:sz w:val="16"/>
          <w:szCs w:val="16"/>
        </w:rPr>
        <w:t>   Fixed per-minute per-participant rates for Instant Replay Plus usage using toll free number access and toll number access.</w:t>
      </w:r>
    </w:p>
    <w:p w:rsidR="00D57D9E" w:rsidRPr="00D57D9E" w:rsidRDefault="00D57D9E" w:rsidP="00D57D9E">
      <w:pPr>
        <w:ind w:left="2160"/>
        <w:rPr>
          <w:rFonts w:ascii="Arial" w:hAnsi="Arial" w:cs="Arial"/>
          <w:sz w:val="16"/>
          <w:szCs w:val="16"/>
        </w:rPr>
      </w:pPr>
    </w:p>
    <w:p w:rsidR="00D57D9E" w:rsidRPr="00D57D9E" w:rsidRDefault="00D57D9E" w:rsidP="00D57D9E">
      <w:pPr>
        <w:ind w:left="2160"/>
        <w:rPr>
          <w:rFonts w:ascii="Arial" w:hAnsi="Arial" w:cs="Arial"/>
          <w:sz w:val="16"/>
          <w:szCs w:val="16"/>
        </w:rPr>
      </w:pPr>
      <w:r w:rsidRPr="00D57D9E">
        <w:rPr>
          <w:rFonts w:ascii="Arial" w:hAnsi="Arial" w:cs="Arial"/>
          <w:sz w:val="16"/>
          <w:szCs w:val="16"/>
          <w:u w:val="single"/>
        </w:rPr>
        <w:t>Canadian Audio Conferencing</w:t>
      </w:r>
      <w:r w:rsidRPr="00D57D9E">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D57D9E" w:rsidRPr="00D57D9E" w:rsidRDefault="00D57D9E" w:rsidP="00D57D9E">
      <w:pPr>
        <w:ind w:left="2160"/>
        <w:rPr>
          <w:rFonts w:ascii="Arial" w:hAnsi="Arial" w:cs="Arial"/>
          <w:sz w:val="16"/>
          <w:szCs w:val="16"/>
          <w:u w:val="single"/>
        </w:rPr>
      </w:pPr>
    </w:p>
    <w:p w:rsidR="00D57D9E" w:rsidRPr="00D57D9E" w:rsidRDefault="00D57D9E" w:rsidP="00D57D9E">
      <w:pPr>
        <w:ind w:left="2160"/>
        <w:rPr>
          <w:rFonts w:ascii="Arial" w:hAnsi="Arial" w:cs="Arial"/>
          <w:sz w:val="16"/>
          <w:szCs w:val="16"/>
        </w:rPr>
      </w:pPr>
      <w:r w:rsidRPr="00D57D9E">
        <w:rPr>
          <w:rFonts w:ascii="Arial" w:hAnsi="Arial" w:cs="Arial"/>
          <w:sz w:val="16"/>
          <w:szCs w:val="16"/>
          <w:u w:val="single"/>
        </w:rPr>
        <w:t>Global Access Transport Charges (U.S. Bridged):</w:t>
      </w:r>
      <w:r w:rsidRPr="00D57D9E">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D57D9E" w:rsidRPr="00D57D9E" w:rsidRDefault="00D57D9E" w:rsidP="00D57D9E">
      <w:pPr>
        <w:ind w:left="1872"/>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Video Conferencing:</w:t>
      </w:r>
      <w:r w:rsidRPr="00D57D9E">
        <w:rPr>
          <w:rFonts w:ascii="Arial" w:hAnsi="Arial" w:cs="Arial"/>
          <w:sz w:val="16"/>
          <w:szCs w:val="16"/>
        </w:rPr>
        <w:t xml:space="preserve">  In lieu of any other rates and discounts, Customer will pay fixed per-minute rates ranging from $0.1500 to $4.00 for the following Videoconferencing Services:</w:t>
      </w:r>
    </w:p>
    <w:p w:rsidR="00D57D9E" w:rsidRPr="00D57D9E" w:rsidRDefault="00D57D9E" w:rsidP="00D57D9E">
      <w:pPr>
        <w:ind w:left="1440"/>
        <w:rPr>
          <w:rFonts w:ascii="Arial" w:hAnsi="Arial" w:cs="Arial"/>
          <w:sz w:val="16"/>
          <w:szCs w:val="16"/>
        </w:rPr>
      </w:pPr>
    </w:p>
    <w:p w:rsidR="00D57D9E" w:rsidRPr="00D57D9E" w:rsidRDefault="00D57D9E" w:rsidP="00D57D9E">
      <w:pPr>
        <w:ind w:left="2160"/>
        <w:rPr>
          <w:rFonts w:ascii="Arial" w:hAnsi="Arial" w:cs="Arial"/>
          <w:sz w:val="16"/>
          <w:szCs w:val="16"/>
        </w:rPr>
      </w:pPr>
      <w:r w:rsidRPr="00D57D9E">
        <w:rPr>
          <w:rFonts w:ascii="Arial" w:hAnsi="Arial" w:cs="Arial"/>
          <w:sz w:val="16"/>
          <w:szCs w:val="16"/>
          <w:u w:val="single"/>
        </w:rPr>
        <w:lastRenderedPageBreak/>
        <w:t>Domestic Video Conferencing:</w:t>
      </w:r>
      <w:r w:rsidRPr="00D57D9E">
        <w:rPr>
          <w:rFonts w:ascii="Arial" w:hAnsi="Arial" w:cs="Arial"/>
          <w:sz w:val="16"/>
          <w:szCs w:val="16"/>
        </w:rPr>
        <w:t xml:space="preserve">  Port usage charges and Dial-Out Transport charges per increment of 2 channel 112/128 kbps, for domestic Videoconferencing calls originating and terminating in the U.S. Mainland, Alaska, Hawaii, Puerto Rico, and the U.S. Virgin Islands.</w:t>
      </w:r>
    </w:p>
    <w:p w:rsidR="00D57D9E" w:rsidRPr="00D57D9E" w:rsidRDefault="00D57D9E" w:rsidP="00D57D9E">
      <w:pPr>
        <w:ind w:left="2160"/>
        <w:rPr>
          <w:rFonts w:ascii="Arial" w:hAnsi="Arial" w:cs="Arial"/>
          <w:sz w:val="16"/>
          <w:szCs w:val="16"/>
          <w:u w:val="single"/>
        </w:rPr>
      </w:pPr>
    </w:p>
    <w:p w:rsidR="00D57D9E" w:rsidRPr="00D57D9E" w:rsidRDefault="00D57D9E" w:rsidP="00D57D9E">
      <w:pPr>
        <w:ind w:left="2160"/>
        <w:rPr>
          <w:rFonts w:ascii="Arial" w:hAnsi="Arial" w:cs="Arial"/>
          <w:sz w:val="16"/>
          <w:szCs w:val="16"/>
        </w:rPr>
      </w:pPr>
      <w:r w:rsidRPr="00D57D9E">
        <w:rPr>
          <w:rFonts w:ascii="Arial" w:hAnsi="Arial" w:cs="Arial"/>
          <w:sz w:val="16"/>
          <w:szCs w:val="16"/>
          <w:u w:val="single"/>
        </w:rPr>
        <w:t>Domestic ISDN Video Conferencing:</w:t>
      </w:r>
      <w:r w:rsidRPr="00D57D9E">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countries: US, Australia, Hong Kong, Japan, Singapore, UK, and Video Regions 1-4.</w:t>
      </w:r>
    </w:p>
    <w:p w:rsidR="00D57D9E" w:rsidRPr="00D57D9E" w:rsidRDefault="00D57D9E" w:rsidP="00D57D9E">
      <w:pPr>
        <w:ind w:left="2160"/>
        <w:rPr>
          <w:rFonts w:ascii="Arial" w:hAnsi="Arial" w:cs="Arial"/>
          <w:sz w:val="16"/>
          <w:szCs w:val="16"/>
          <w:u w:val="single"/>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D57D9E" w:rsidRPr="00D57D9E" w:rsidRDefault="00D57D9E" w:rsidP="00D57D9E">
      <w:pPr>
        <w:ind w:left="72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Access:</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DS0/DS-1 Access:</w:t>
      </w:r>
      <w:r w:rsidRPr="00D57D9E">
        <w:rPr>
          <w:rFonts w:ascii="Arial" w:hAnsi="Arial" w:cs="Arial"/>
          <w:sz w:val="16"/>
          <w:szCs w:val="16"/>
        </w:rPr>
        <w:t xml:space="preserve">  In lieu of any other rates and discounts, Customer will pay fixed local loop monthly recurring charges ranging from $50 to $1,000 for DS0 Type 1 and Type 3 and DS-1 Type 1 and Type 3 and DS-3 Type 1 Access Service.</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DS-3 Access</w:t>
      </w:r>
      <w:r w:rsidRPr="00D57D9E">
        <w:rPr>
          <w:rFonts w:ascii="Arial" w:hAnsi="Arial" w:cs="Arial"/>
          <w:sz w:val="16"/>
          <w:szCs w:val="16"/>
        </w:rPr>
        <w:t>:  In lieu of any other rates and discounts, Customer will fixed monthly recurring charges ranging from $1,120 to $4,800 for DS-3 Access at 10 CLLI codes mutually agreed upon by Customer and Company.</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U.S. Private Line Services:</w:t>
      </w:r>
      <w:r w:rsidRPr="00D57D9E">
        <w:rPr>
          <w:rFonts w:ascii="Arial" w:hAnsi="Arial" w:cs="Arial"/>
          <w:sz w:val="16"/>
          <w:szCs w:val="16"/>
        </w:rPr>
        <w:t xml:space="preserve"> In lieu of any other rates and discounts, Customer will pay fixed monthly recurring charges ranging from $0.00 to $250.00 and per mile rates ranging from $0.00 to $1.21 with mileage ranging from 0 – 2,000+ for DS-1 U.S. Private Line Service.  Customer certifies that any private line circuit will carry more than 100% interstate traffic.</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OC-12 SmartRing Minimum MRC:</w:t>
      </w:r>
      <w:r w:rsidRPr="00D57D9E">
        <w:rPr>
          <w:rFonts w:ascii="Arial" w:hAnsi="Arial" w:cs="Arial"/>
          <w:sz w:val="16"/>
          <w:szCs w:val="16"/>
        </w:rPr>
        <w:t xml:space="preserve">  Customer agrees to pay a minimum monthly recurring charge of $10,200 for OC-12 SmartRing Service.</w:t>
      </w:r>
    </w:p>
    <w:p w:rsidR="00D57D9E" w:rsidRPr="00D57D9E" w:rsidRDefault="00D57D9E" w:rsidP="00D57D9E">
      <w:pPr>
        <w:ind w:left="1440"/>
        <w:rPr>
          <w:rFonts w:ascii="Arial" w:hAnsi="Arial" w:cs="Arial"/>
          <w:sz w:val="16"/>
          <w:szCs w:val="16"/>
        </w:rPr>
      </w:pPr>
    </w:p>
    <w:p w:rsidR="00D57D9E" w:rsidRPr="00D57D9E" w:rsidRDefault="00D57D9E" w:rsidP="00D57D9E">
      <w:pPr>
        <w:keepLines/>
        <w:tabs>
          <w:tab w:val="left" w:pos="900"/>
        </w:tabs>
        <w:ind w:left="1440"/>
        <w:rPr>
          <w:rFonts w:ascii="Arial" w:hAnsi="Arial" w:cs="Arial"/>
          <w:sz w:val="16"/>
          <w:szCs w:val="16"/>
          <w:u w:val="single"/>
        </w:rPr>
      </w:pPr>
      <w:r w:rsidRPr="00D57D9E">
        <w:rPr>
          <w:rFonts w:ascii="Arial" w:hAnsi="Arial" w:cs="Arial"/>
          <w:sz w:val="16"/>
          <w:szCs w:val="16"/>
          <w:u w:val="single"/>
        </w:rPr>
        <w:t>D</w:t>
      </w:r>
      <w:r w:rsidRPr="00D57D9E">
        <w:rPr>
          <w:rFonts w:ascii="Arial" w:hAnsi="Arial" w:cs="Arial"/>
          <w:bCs/>
          <w:sz w:val="16"/>
          <w:szCs w:val="16"/>
          <w:u w:val="single"/>
        </w:rPr>
        <w:t>omestic Frame Relay Service:</w:t>
      </w:r>
      <w:r w:rsidRPr="00D57D9E">
        <w:rPr>
          <w:rFonts w:ascii="Arial" w:hAnsi="Arial" w:cs="Arial"/>
          <w:sz w:val="16"/>
          <w:szCs w:val="16"/>
        </w:rPr>
        <w:t xml:space="preserve"> </w:t>
      </w:r>
      <w:bookmarkStart w:id="20" w:name="_DV_C228"/>
      <w:r w:rsidRPr="00D57D9E">
        <w:rPr>
          <w:rFonts w:ascii="Arial" w:hAnsi="Arial" w:cs="Arial"/>
          <w:sz w:val="16"/>
          <w:szCs w:val="16"/>
        </w:rPr>
        <w:t xml:space="preserve"> In lieu of all other rates and discounts,</w:t>
      </w:r>
      <w:bookmarkStart w:id="21" w:name="_DV_M439"/>
      <w:bookmarkEnd w:id="20"/>
      <w:bookmarkEnd w:id="21"/>
      <w:r w:rsidRPr="00D57D9E">
        <w:rPr>
          <w:rFonts w:ascii="Arial" w:hAnsi="Arial" w:cs="Arial"/>
          <w:sz w:val="16"/>
          <w:szCs w:val="16"/>
        </w:rPr>
        <w:t xml:space="preserve"> Customer will pay the monthly recurring charges ranging from $9.20 to $62.10 for 56Kbps and 16Kbps Frame Service.  </w:t>
      </w:r>
    </w:p>
    <w:p w:rsidR="00D57D9E" w:rsidRPr="00D57D9E" w:rsidRDefault="00D57D9E" w:rsidP="00D57D9E">
      <w:pPr>
        <w:keepLines/>
        <w:tabs>
          <w:tab w:val="left" w:pos="900"/>
        </w:tabs>
        <w:ind w:left="900"/>
        <w:rPr>
          <w:rFonts w:ascii="Arial" w:hAnsi="Arial" w:cs="Arial"/>
          <w:sz w:val="16"/>
          <w:szCs w:val="16"/>
        </w:rPr>
      </w:pPr>
    </w:p>
    <w:p w:rsidR="00D57D9E" w:rsidRPr="00D57D9E" w:rsidRDefault="00D57D9E" w:rsidP="00D57D9E">
      <w:pPr>
        <w:keepLines/>
        <w:tabs>
          <w:tab w:val="left" w:pos="900"/>
        </w:tabs>
        <w:ind w:left="2160"/>
        <w:rPr>
          <w:rFonts w:ascii="Arial" w:hAnsi="Arial" w:cs="Arial"/>
          <w:sz w:val="16"/>
          <w:szCs w:val="16"/>
        </w:rPr>
      </w:pPr>
      <w:r w:rsidRPr="00D57D9E">
        <w:rPr>
          <w:rFonts w:ascii="Arial" w:hAnsi="Arial" w:cs="Arial"/>
          <w:sz w:val="16"/>
          <w:szCs w:val="16"/>
          <w:u w:val="single"/>
        </w:rPr>
        <w:t>Monitoring Condition – Service Migration</w:t>
      </w:r>
      <w:r w:rsidRPr="00D57D9E">
        <w:rPr>
          <w:rFonts w:ascii="Arial" w:hAnsi="Arial" w:cs="Arial"/>
          <w:sz w:val="16"/>
          <w:szCs w:val="16"/>
        </w:rPr>
        <w:t>:  As a condition of the special pricing above, Customer agrees, within 12 months of the Agreement’s Effective Date, to upgrade and migrate each of its Frame Relay Services to any of the following services in Company’s data service portfolio:</w:t>
      </w:r>
    </w:p>
    <w:p w:rsidR="00D57D9E" w:rsidRPr="00D57D9E" w:rsidRDefault="00D57D9E" w:rsidP="00D57D9E">
      <w:pPr>
        <w:keepLines/>
        <w:tabs>
          <w:tab w:val="left" w:pos="900"/>
        </w:tabs>
        <w:ind w:left="1350"/>
        <w:rPr>
          <w:rFonts w:ascii="Arial" w:hAnsi="Arial" w:cs="Arial"/>
          <w:sz w:val="16"/>
          <w:szCs w:val="16"/>
        </w:rPr>
      </w:pPr>
    </w:p>
    <w:p w:rsidR="00D57D9E" w:rsidRPr="00D57D9E" w:rsidRDefault="00D57D9E" w:rsidP="00D57D9E">
      <w:pPr>
        <w:numPr>
          <w:ilvl w:val="0"/>
          <w:numId w:val="2"/>
        </w:numPr>
        <w:tabs>
          <w:tab w:val="left" w:pos="3240"/>
        </w:tabs>
        <w:ind w:left="3240"/>
        <w:rPr>
          <w:rFonts w:ascii="Arial" w:hAnsi="Arial" w:cs="Arial"/>
          <w:sz w:val="16"/>
          <w:szCs w:val="16"/>
        </w:rPr>
      </w:pPr>
      <w:r w:rsidRPr="00D57D9E">
        <w:rPr>
          <w:rFonts w:ascii="Arial" w:hAnsi="Arial" w:cs="Arial"/>
          <w:sz w:val="16"/>
          <w:szCs w:val="16"/>
        </w:rPr>
        <w:t xml:space="preserve"> Private IP, Private IP Layer 2 (Virtual Private Wire Service)</w:t>
      </w:r>
    </w:p>
    <w:p w:rsidR="00D57D9E" w:rsidRPr="00D57D9E" w:rsidRDefault="00D57D9E" w:rsidP="00D57D9E">
      <w:pPr>
        <w:numPr>
          <w:ilvl w:val="0"/>
          <w:numId w:val="2"/>
        </w:numPr>
        <w:tabs>
          <w:tab w:val="left" w:pos="3240"/>
        </w:tabs>
        <w:ind w:left="3240"/>
        <w:rPr>
          <w:rFonts w:ascii="Arial" w:hAnsi="Arial" w:cs="Arial"/>
          <w:sz w:val="16"/>
          <w:szCs w:val="16"/>
        </w:rPr>
      </w:pPr>
      <w:r w:rsidRPr="00D57D9E">
        <w:rPr>
          <w:rFonts w:ascii="Arial" w:hAnsi="Arial" w:cs="Arial"/>
          <w:sz w:val="16"/>
          <w:szCs w:val="16"/>
        </w:rPr>
        <w:t>Internet Dedicated Ethernet, Ethernet Private Line Services, Virtual Private LAN Service</w:t>
      </w:r>
    </w:p>
    <w:p w:rsidR="00D57D9E" w:rsidRPr="00D57D9E" w:rsidRDefault="00D57D9E" w:rsidP="00D57D9E">
      <w:pPr>
        <w:tabs>
          <w:tab w:val="left" w:pos="3240"/>
        </w:tabs>
        <w:ind w:left="3240" w:hanging="360"/>
        <w:rPr>
          <w:rFonts w:ascii="Arial" w:hAnsi="Arial" w:cs="Arial"/>
          <w:sz w:val="16"/>
          <w:szCs w:val="16"/>
        </w:rPr>
      </w:pPr>
      <w:r w:rsidRPr="00D57D9E">
        <w:rPr>
          <w:rFonts w:ascii="Arial" w:hAnsi="Arial" w:cs="Arial"/>
          <w:sz w:val="16"/>
          <w:szCs w:val="16"/>
        </w:rPr>
        <w:t xml:space="preserve">• </w:t>
      </w:r>
      <w:r w:rsidRPr="00D57D9E">
        <w:rPr>
          <w:rFonts w:ascii="Arial" w:hAnsi="Arial" w:cs="Arial"/>
          <w:sz w:val="16"/>
          <w:szCs w:val="16"/>
        </w:rPr>
        <w:tab/>
        <w:t xml:space="preserve">Private Line </w:t>
      </w:r>
    </w:p>
    <w:p w:rsidR="00D57D9E" w:rsidRPr="00D57D9E" w:rsidRDefault="00D57D9E" w:rsidP="00D57D9E">
      <w:pPr>
        <w:tabs>
          <w:tab w:val="left" w:pos="3240"/>
        </w:tabs>
        <w:ind w:left="3240" w:hanging="360"/>
        <w:rPr>
          <w:rFonts w:ascii="Arial" w:hAnsi="Arial" w:cs="Arial"/>
          <w:sz w:val="16"/>
          <w:szCs w:val="16"/>
        </w:rPr>
      </w:pPr>
    </w:p>
    <w:p w:rsidR="00D57D9E" w:rsidRPr="00D57D9E" w:rsidRDefault="00D57D9E" w:rsidP="00D57D9E">
      <w:pPr>
        <w:ind w:left="2880"/>
        <w:rPr>
          <w:rFonts w:ascii="Arial" w:hAnsi="Arial" w:cs="Arial"/>
          <w:sz w:val="16"/>
          <w:szCs w:val="16"/>
        </w:rPr>
      </w:pPr>
      <w:r w:rsidRPr="00D57D9E">
        <w:rPr>
          <w:rFonts w:ascii="Arial" w:hAnsi="Arial" w:cs="Arial"/>
          <w:sz w:val="16"/>
          <w:szCs w:val="16"/>
        </w:rPr>
        <w:t>If the Frame Relay Service becomes commercially unavailable and unsupportable by Company, Customer will expedite this migration before the 12 month period concludes.  Without exception, the Frame Relay Services under this Agreement may not be extended or renewed.</w:t>
      </w:r>
    </w:p>
    <w:p w:rsidR="00D57D9E" w:rsidRPr="00D57D9E" w:rsidRDefault="00D57D9E" w:rsidP="00D57D9E">
      <w:pPr>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rPr>
        <w:t>In lieu of any other rates and discounts, Customer will pay fixed monthly recurring charges ranging from $94.50 to $8,505.00 for Custom Initial Ring Configuration Charges per DS-1, per DS-3 Flex Cities, per DS-3 Non-Flex Cities, per STS-1,per OC-1, per OC-3 2 Fiber, per OC-3 4 Fiber, per OC-12 2 Fiber, per OC-12 4 Fiber, per OC-48 2 Fiber and per OC-48 4 Fiber.</w:t>
      </w:r>
    </w:p>
    <w:p w:rsidR="00D57D9E" w:rsidRPr="00D57D9E" w:rsidRDefault="00D57D9E" w:rsidP="00D57D9E">
      <w:pPr>
        <w:ind w:left="1440"/>
        <w:rPr>
          <w:rFonts w:ascii="Arial" w:hAnsi="Arial" w:cs="Arial"/>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Discounts:</w:t>
      </w:r>
      <w:r w:rsidRPr="00D57D9E">
        <w:rPr>
          <w:rFonts w:ascii="Arial" w:hAnsi="Arial" w:cs="Arial"/>
          <w:sz w:val="16"/>
          <w:szCs w:val="16"/>
        </w:rPr>
        <w:t xml:space="preserve"> </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or discounts, the Customer will receive a discount equal to 25% for the following Voice Services:</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International Outbound Voice Service, Including International Calling Card Service:</w:t>
      </w:r>
      <w:r w:rsidRPr="00D57D9E">
        <w:rPr>
          <w:rFonts w:ascii="Arial" w:hAnsi="Arial" w:cs="Arial"/>
          <w:sz w:val="16"/>
          <w:szCs w:val="16"/>
        </w:rPr>
        <w:t xml:space="preserve"> Standard VBSIII Guide Type 23 rates for US originating International Outbound Voice Service excluding usage originating or terminating in the locations set forth in the Voice section of this Summary under “Rates and Charges.”</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International Toll Free Voice Service</w:t>
      </w:r>
      <w:r w:rsidRPr="00D57D9E">
        <w:rPr>
          <w:rFonts w:ascii="Arial" w:hAnsi="Arial" w:cs="Arial"/>
          <w:sz w:val="16"/>
          <w:szCs w:val="16"/>
        </w:rPr>
        <w:t>:  Standard VBSIII Guide rates for International Toll Free Voice Service excluding usage originating or terminating in the locations set forth in the Voice section of this Summary under “Rates and Charges.”</w:t>
      </w:r>
    </w:p>
    <w:p w:rsidR="00D57D9E" w:rsidRPr="00D57D9E" w:rsidRDefault="00D57D9E" w:rsidP="00D57D9E">
      <w:pPr>
        <w:ind w:left="1440"/>
        <w:rPr>
          <w:rFonts w:ascii="Arial" w:hAnsi="Arial" w:cs="Arial"/>
          <w:sz w:val="16"/>
          <w:szCs w:val="16"/>
        </w:rPr>
      </w:pPr>
      <w:r w:rsidRPr="00D57D9E">
        <w:rPr>
          <w:rFonts w:ascii="Arial" w:hAnsi="Arial" w:cs="Arial"/>
          <w:sz w:val="16"/>
          <w:szCs w:val="16"/>
        </w:rPr>
        <w:tab/>
      </w: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Tariffed Usage</w:t>
      </w:r>
      <w:r w:rsidRPr="00D57D9E">
        <w:rPr>
          <w:rFonts w:ascii="Arial" w:hAnsi="Arial" w:cs="Arial"/>
          <w:sz w:val="16"/>
          <w:szCs w:val="16"/>
        </w:rPr>
        <w:t>:  Tariffed usages charges and MRCs for Local and Long Distance Service Bundles, excluding EUCL charges, Operator Service Charges and Directory Assistance.</w:t>
      </w:r>
    </w:p>
    <w:p w:rsidR="00D57D9E" w:rsidRPr="00D57D9E" w:rsidRDefault="00D57D9E" w:rsidP="00D57D9E">
      <w:pPr>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lastRenderedPageBreak/>
        <w:t>Conferencing Services:</w:t>
      </w:r>
      <w:r w:rsidRPr="00D57D9E">
        <w:rPr>
          <w:rFonts w:ascii="Arial" w:hAnsi="Arial" w:cs="Arial"/>
          <w:sz w:val="16"/>
          <w:szCs w:val="16"/>
        </w:rPr>
        <w:t xml:space="preserve">  In lieu of any other rates or discounts, the Customer will receive a discount equal 30% for the following Conferencing Services:</w:t>
      </w:r>
    </w:p>
    <w:p w:rsidR="00D57D9E" w:rsidRPr="00D57D9E" w:rsidRDefault="00D57D9E" w:rsidP="00D57D9E">
      <w:pPr>
        <w:ind w:left="72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US Dial Out International Audio Conferencing</w:t>
      </w:r>
      <w:r w:rsidRPr="00D57D9E">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D57D9E" w:rsidRPr="00D57D9E" w:rsidRDefault="00D57D9E" w:rsidP="00D57D9E">
      <w:pPr>
        <w:ind w:left="720"/>
        <w:rPr>
          <w:rFonts w:ascii="Arial" w:hAnsi="Arial" w:cs="Arial"/>
          <w:bCs/>
          <w:sz w:val="16"/>
          <w:szCs w:val="16"/>
          <w:u w:val="single"/>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In lieu of any other rates or discounts, the Customer will receive discounts ranging from 20% to 61% for the following Data Services:</w:t>
      </w:r>
    </w:p>
    <w:p w:rsidR="00D57D9E" w:rsidRPr="00D57D9E" w:rsidRDefault="00D57D9E" w:rsidP="00D57D9E">
      <w:pPr>
        <w:rPr>
          <w:rFonts w:ascii="Arial" w:hAnsi="Arial" w:cs="Arial"/>
          <w:sz w:val="16"/>
          <w:szCs w:val="16"/>
          <w:u w:val="single"/>
        </w:rPr>
      </w:pPr>
    </w:p>
    <w:p w:rsidR="00D57D9E" w:rsidRPr="00D57D9E" w:rsidRDefault="00D57D9E" w:rsidP="00D57D9E">
      <w:pPr>
        <w:ind w:left="1440"/>
        <w:rPr>
          <w:rFonts w:ascii="Arial" w:hAnsi="Arial" w:cs="Arial"/>
          <w:sz w:val="16"/>
          <w:szCs w:val="16"/>
        </w:rPr>
      </w:pPr>
      <w:r w:rsidRPr="00D57D9E">
        <w:rPr>
          <w:rFonts w:ascii="Arial" w:hAnsi="Arial" w:cs="Arial"/>
          <w:sz w:val="16"/>
          <w:szCs w:val="16"/>
          <w:u w:val="single"/>
        </w:rPr>
        <w:t>Access:</w:t>
      </w:r>
      <w:r w:rsidRPr="00D57D9E">
        <w:rPr>
          <w:rFonts w:ascii="Arial" w:hAnsi="Arial" w:cs="Arial"/>
          <w:sz w:val="16"/>
          <w:szCs w:val="16"/>
        </w:rPr>
        <w:t xml:space="preserve">  Standard VBSIII Guide local loop charges for DS-3 Network Services Local Access Services.</w:t>
      </w:r>
    </w:p>
    <w:p w:rsidR="00D57D9E" w:rsidRPr="00D57D9E" w:rsidRDefault="00D57D9E" w:rsidP="00D57D9E">
      <w:pPr>
        <w:ind w:left="1440"/>
        <w:rPr>
          <w:rFonts w:ascii="Arial" w:hAnsi="Arial" w:cs="Arial"/>
          <w:sz w:val="16"/>
          <w:szCs w:val="16"/>
        </w:rPr>
      </w:pPr>
    </w:p>
    <w:p w:rsidR="00D57D9E" w:rsidRPr="00D57D9E" w:rsidRDefault="00D57D9E" w:rsidP="00D57D9E">
      <w:pPr>
        <w:ind w:left="1440"/>
        <w:rPr>
          <w:rFonts w:ascii="Arial" w:hAnsi="Arial" w:cs="Arial"/>
          <w:sz w:val="16"/>
          <w:szCs w:val="16"/>
        </w:rPr>
      </w:pPr>
      <w:r w:rsidRPr="00D57D9E">
        <w:rPr>
          <w:rFonts w:ascii="Arial" w:hAnsi="Arial" w:cs="Arial"/>
          <w:sz w:val="16"/>
          <w:szCs w:val="16"/>
        </w:rPr>
        <w:t>Frame Relay Services.  Standard VBSIII Guide charges for International Frame Relay.</w:t>
      </w:r>
    </w:p>
    <w:p w:rsidR="00D57D9E" w:rsidRPr="00D57D9E" w:rsidRDefault="00D57D9E" w:rsidP="00D57D9E">
      <w:pPr>
        <w:ind w:left="1440"/>
        <w:rPr>
          <w:rFonts w:ascii="Arial" w:hAnsi="Arial" w:cs="Arial"/>
          <w:sz w:val="16"/>
          <w:szCs w:val="16"/>
        </w:rPr>
      </w:pPr>
    </w:p>
    <w:p w:rsidR="00D57D9E" w:rsidRPr="00D57D9E" w:rsidRDefault="00D57D9E" w:rsidP="00D57D9E">
      <w:pPr>
        <w:keepLines/>
        <w:rPr>
          <w:rFonts w:ascii="Arial" w:hAnsi="Arial" w:cs="Arial"/>
          <w:sz w:val="16"/>
          <w:szCs w:val="16"/>
          <w:u w:val="single"/>
        </w:rPr>
      </w:pPr>
      <w:r w:rsidRPr="00D57D9E">
        <w:rPr>
          <w:rFonts w:ascii="Arial" w:hAnsi="Arial" w:cs="Arial"/>
          <w:sz w:val="16"/>
          <w:szCs w:val="16"/>
          <w:u w:val="single"/>
        </w:rPr>
        <w:t>Classifications, Practices and Regulations:</w:t>
      </w:r>
    </w:p>
    <w:p w:rsidR="00D57D9E" w:rsidRPr="00D57D9E" w:rsidRDefault="00D57D9E" w:rsidP="00D57D9E">
      <w:pPr>
        <w:ind w:left="720" w:hanging="720"/>
        <w:rPr>
          <w:rFonts w:ascii="Arial" w:hAnsi="Arial" w:cs="Arial"/>
          <w:sz w:val="16"/>
          <w:szCs w:val="16"/>
          <w:u w:val="single"/>
        </w:rPr>
      </w:pPr>
    </w:p>
    <w:p w:rsidR="00D57D9E" w:rsidRPr="00D57D9E" w:rsidRDefault="00D57D9E" w:rsidP="00D57D9E">
      <w:pPr>
        <w:pStyle w:val="BodyText"/>
        <w:spacing w:after="240"/>
        <w:ind w:firstLine="720"/>
        <w:outlineLvl w:val="0"/>
        <w:rPr>
          <w:rFonts w:ascii="Arial" w:hAnsi="Arial" w:cs="Arial"/>
          <w:sz w:val="16"/>
          <w:szCs w:val="16"/>
        </w:rPr>
      </w:pPr>
      <w:r w:rsidRPr="00D57D9E">
        <w:rPr>
          <w:rFonts w:ascii="Arial" w:hAnsi="Arial" w:cs="Arial"/>
          <w:sz w:val="16"/>
          <w:szCs w:val="16"/>
          <w:u w:val="single"/>
        </w:rPr>
        <w:t>Underutilization and Early Termination:</w:t>
      </w:r>
    </w:p>
    <w:p w:rsidR="00D57D9E" w:rsidRPr="00D57D9E" w:rsidRDefault="00D57D9E" w:rsidP="00D57D9E">
      <w:pPr>
        <w:pStyle w:val="BodyText"/>
        <w:spacing w:after="240"/>
        <w:ind w:left="1440"/>
        <w:outlineLvl w:val="0"/>
        <w:rPr>
          <w:rFonts w:ascii="Arial" w:hAnsi="Arial" w:cs="Arial"/>
          <w:sz w:val="16"/>
          <w:szCs w:val="16"/>
        </w:rPr>
      </w:pPr>
      <w:r w:rsidRPr="00D57D9E">
        <w:rPr>
          <w:rFonts w:ascii="Arial" w:hAnsi="Arial" w:cs="Arial"/>
          <w:sz w:val="16"/>
          <w:szCs w:val="16"/>
        </w:rPr>
        <w:t>During the Term of the Agreement, for each complete Contract Year, if the Total Service Charges do not reach the AVC for that Contract Year, Customer shall pay an additional charge equal to the difference between the AVC for that Contract Year and the Total Service Charges for that Contract Year (“Underutilization Charge”).</w:t>
      </w:r>
    </w:p>
    <w:p w:rsidR="00D57D9E" w:rsidRPr="00D57D9E" w:rsidRDefault="00D57D9E" w:rsidP="00D57D9E">
      <w:pPr>
        <w:pStyle w:val="BodyText"/>
        <w:spacing w:after="240"/>
        <w:ind w:left="1440"/>
        <w:outlineLvl w:val="0"/>
        <w:rPr>
          <w:rFonts w:ascii="Arial" w:hAnsi="Arial" w:cs="Arial"/>
          <w:sz w:val="16"/>
          <w:szCs w:val="16"/>
        </w:rPr>
      </w:pPr>
      <w:r w:rsidRPr="00D57D9E">
        <w:rPr>
          <w:rFonts w:ascii="Arial" w:hAnsi="Arial" w:cs="Arial"/>
          <w:sz w:val="16"/>
          <w:szCs w:val="16"/>
        </w:rPr>
        <w:t xml:space="preserve">If Customer terminates the Agreement before the end of the Term of the Agreement for reasons other than Cause or if Verizon terminates the Agreement for Cause, then Customer will pay, within the payment terms established herein, except as otherwise set forth in the Agreement, an early termination charge equal to 100% of the unsatisfied AVC remaining during the Contract Year of termination, and for each subsequent Contract Year remaining in the Term.  </w:t>
      </w:r>
    </w:p>
    <w:p w:rsidR="00D57D9E" w:rsidRPr="00D57D9E" w:rsidRDefault="00D57D9E" w:rsidP="00D57D9E">
      <w:pPr>
        <w:pStyle w:val="BodyText"/>
        <w:spacing w:after="240"/>
        <w:ind w:left="1440"/>
        <w:outlineLvl w:val="0"/>
        <w:rPr>
          <w:rFonts w:ascii="Arial" w:hAnsi="Arial" w:cs="Arial"/>
          <w:sz w:val="16"/>
          <w:szCs w:val="16"/>
        </w:rPr>
      </w:pPr>
      <w:r w:rsidRPr="00D57D9E">
        <w:rPr>
          <w:rFonts w:ascii="Arial" w:hAnsi="Arial" w:cs="Arial"/>
          <w:sz w:val="16"/>
          <w:szCs w:val="16"/>
        </w:rPr>
        <w:t>If Customer terminates the Agreement before the end of the Term of the Agreement for Cause then Customer will have no obligation to pay any Underutilization Charge, early termination charge, or Termination for Convenience Fee.  OC-12 SmartRing Monthly Underutilization Charges:  If in any monthly period, Customer’s Total Service Charges for OC-12 SmartRing Service do not meet or exceed the OC-12 SmartRing Minimum MRC, then Customer musts pay:  (i) all accrued but unpaid charges incurred under the Service Attachment; and (ii) an “Underutilization Charge” in an amount equal to 100% of the difference between Customer’s Total Service Charges for OC-12 SmartRing Service and the monthly recurring charge during such monthly period.</w:t>
      </w:r>
    </w:p>
    <w:p w:rsidR="00D57D9E" w:rsidRPr="00D57D9E" w:rsidRDefault="00D57D9E" w:rsidP="00D57D9E">
      <w:pPr>
        <w:rPr>
          <w:rFonts w:ascii="Arial" w:hAnsi="Arial" w:cs="Arial"/>
          <w:sz w:val="16"/>
          <w:szCs w:val="16"/>
        </w:rPr>
      </w:pPr>
      <w:r w:rsidRPr="00D57D9E">
        <w:rPr>
          <w:rFonts w:ascii="Arial" w:hAnsi="Arial" w:cs="Arial"/>
          <w:sz w:val="16"/>
          <w:szCs w:val="16"/>
          <w:u w:val="single"/>
        </w:rPr>
        <w:t>Credits:</w:t>
      </w:r>
      <w:r w:rsidRPr="00D57D9E">
        <w:rPr>
          <w:rFonts w:ascii="Arial" w:hAnsi="Arial" w:cs="Arial"/>
          <w:sz w:val="16"/>
          <w:szCs w:val="16"/>
        </w:rPr>
        <w:t xml:space="preserve"> </w:t>
      </w:r>
    </w:p>
    <w:p w:rsidR="00D57D9E" w:rsidRPr="00D57D9E" w:rsidRDefault="00D57D9E" w:rsidP="00D57D9E">
      <w:pPr>
        <w:rPr>
          <w:rFonts w:ascii="Arial" w:hAnsi="Arial" w:cs="Arial"/>
          <w:sz w:val="16"/>
          <w:szCs w:val="16"/>
        </w:rPr>
      </w:pPr>
    </w:p>
    <w:p w:rsidR="00D57D9E" w:rsidRPr="00D57D9E" w:rsidRDefault="00D57D9E" w:rsidP="00D57D9E">
      <w:pPr>
        <w:tabs>
          <w:tab w:val="left" w:pos="720"/>
        </w:tabs>
        <w:ind w:left="720"/>
        <w:rPr>
          <w:rFonts w:ascii="Arial" w:hAnsi="Arial" w:cs="Arial"/>
          <w:b/>
          <w:sz w:val="16"/>
          <w:szCs w:val="16"/>
        </w:rPr>
      </w:pPr>
      <w:r w:rsidRPr="00D57D9E">
        <w:rPr>
          <w:rFonts w:ascii="Arial" w:hAnsi="Arial" w:cs="Arial"/>
          <w:sz w:val="16"/>
          <w:szCs w:val="16"/>
          <w:u w:val="single"/>
        </w:rPr>
        <w:t>Semi-Annual Credits:</w:t>
      </w:r>
      <w:r w:rsidRPr="00D57D9E">
        <w:rPr>
          <w:rFonts w:ascii="Arial" w:hAnsi="Arial" w:cs="Arial"/>
          <w:sz w:val="16"/>
          <w:szCs w:val="16"/>
        </w:rPr>
        <w:t xml:space="preserve">  Customer will receive ten credits each equal to $500,000 to be applied Company’s charges for interstate and international Services or other charges mutually agreed by Customer and Company in the </w:t>
      </w:r>
      <w:r w:rsidRPr="00D57D9E">
        <w:rPr>
          <w:rFonts w:ascii="Arial" w:hAnsi="Arial" w:cs="Arial"/>
          <w:bCs/>
          <w:sz w:val="16"/>
          <w:szCs w:val="16"/>
        </w:rPr>
        <w:t>6</w:t>
      </w:r>
      <w:r w:rsidRPr="00D57D9E">
        <w:rPr>
          <w:rFonts w:ascii="Arial" w:hAnsi="Arial" w:cs="Arial"/>
          <w:bCs/>
          <w:sz w:val="16"/>
          <w:szCs w:val="16"/>
          <w:vertAlign w:val="superscript"/>
        </w:rPr>
        <w:t>th</w:t>
      </w:r>
      <w:r w:rsidRPr="00D57D9E">
        <w:rPr>
          <w:rFonts w:ascii="Arial" w:hAnsi="Arial" w:cs="Arial"/>
          <w:bCs/>
          <w:sz w:val="16"/>
          <w:szCs w:val="16"/>
        </w:rPr>
        <w:t>, 12</w:t>
      </w:r>
      <w:r w:rsidRPr="00D57D9E">
        <w:rPr>
          <w:rFonts w:ascii="Arial" w:hAnsi="Arial" w:cs="Arial"/>
          <w:bCs/>
          <w:sz w:val="16"/>
          <w:szCs w:val="16"/>
          <w:vertAlign w:val="superscript"/>
        </w:rPr>
        <w:t>th</w:t>
      </w:r>
      <w:r w:rsidRPr="00D57D9E">
        <w:rPr>
          <w:rFonts w:ascii="Arial" w:hAnsi="Arial" w:cs="Arial"/>
          <w:bCs/>
          <w:sz w:val="16"/>
          <w:szCs w:val="16"/>
        </w:rPr>
        <w:t>, 18</w:t>
      </w:r>
      <w:r w:rsidRPr="00D57D9E">
        <w:rPr>
          <w:rFonts w:ascii="Arial" w:hAnsi="Arial" w:cs="Arial"/>
          <w:bCs/>
          <w:sz w:val="16"/>
          <w:szCs w:val="16"/>
          <w:vertAlign w:val="superscript"/>
        </w:rPr>
        <w:t>th</w:t>
      </w:r>
      <w:r w:rsidRPr="00D57D9E">
        <w:rPr>
          <w:rFonts w:ascii="Arial" w:hAnsi="Arial" w:cs="Arial"/>
          <w:bCs/>
          <w:sz w:val="16"/>
          <w:szCs w:val="16"/>
        </w:rPr>
        <w:t>, 24</w:t>
      </w:r>
      <w:r w:rsidRPr="00D57D9E">
        <w:rPr>
          <w:rFonts w:ascii="Arial" w:hAnsi="Arial" w:cs="Arial"/>
          <w:bCs/>
          <w:sz w:val="16"/>
          <w:szCs w:val="16"/>
          <w:vertAlign w:val="superscript"/>
        </w:rPr>
        <w:t>th</w:t>
      </w:r>
      <w:r w:rsidRPr="00D57D9E">
        <w:rPr>
          <w:rFonts w:ascii="Arial" w:hAnsi="Arial" w:cs="Arial"/>
          <w:bCs/>
          <w:sz w:val="16"/>
          <w:szCs w:val="16"/>
        </w:rPr>
        <w:t>, 30</w:t>
      </w:r>
      <w:r w:rsidRPr="00D57D9E">
        <w:rPr>
          <w:rFonts w:ascii="Arial" w:hAnsi="Arial" w:cs="Arial"/>
          <w:bCs/>
          <w:sz w:val="16"/>
          <w:szCs w:val="16"/>
          <w:vertAlign w:val="superscript"/>
        </w:rPr>
        <w:t>th</w:t>
      </w:r>
      <w:r w:rsidRPr="00D57D9E">
        <w:rPr>
          <w:rFonts w:ascii="Arial" w:hAnsi="Arial" w:cs="Arial"/>
          <w:bCs/>
          <w:sz w:val="16"/>
          <w:szCs w:val="16"/>
        </w:rPr>
        <w:t>, 36</w:t>
      </w:r>
      <w:r w:rsidRPr="00D57D9E">
        <w:rPr>
          <w:rFonts w:ascii="Arial" w:hAnsi="Arial" w:cs="Arial"/>
          <w:bCs/>
          <w:sz w:val="16"/>
          <w:szCs w:val="16"/>
          <w:vertAlign w:val="superscript"/>
        </w:rPr>
        <w:t>th</w:t>
      </w:r>
      <w:r w:rsidRPr="00D57D9E">
        <w:rPr>
          <w:rFonts w:ascii="Arial" w:hAnsi="Arial" w:cs="Arial"/>
          <w:bCs/>
          <w:sz w:val="16"/>
          <w:szCs w:val="16"/>
        </w:rPr>
        <w:t>, 42</w:t>
      </w:r>
      <w:r w:rsidRPr="00D57D9E">
        <w:rPr>
          <w:rFonts w:ascii="Arial" w:hAnsi="Arial" w:cs="Arial"/>
          <w:bCs/>
          <w:sz w:val="16"/>
          <w:szCs w:val="16"/>
          <w:vertAlign w:val="superscript"/>
        </w:rPr>
        <w:t>nd</w:t>
      </w:r>
      <w:r w:rsidRPr="00D57D9E">
        <w:rPr>
          <w:rFonts w:ascii="Arial" w:hAnsi="Arial" w:cs="Arial"/>
          <w:bCs/>
          <w:sz w:val="16"/>
          <w:szCs w:val="16"/>
        </w:rPr>
        <w:t>, 48</w:t>
      </w:r>
      <w:r w:rsidRPr="00D57D9E">
        <w:rPr>
          <w:rFonts w:ascii="Arial" w:hAnsi="Arial" w:cs="Arial"/>
          <w:bCs/>
          <w:sz w:val="16"/>
          <w:szCs w:val="16"/>
          <w:vertAlign w:val="superscript"/>
        </w:rPr>
        <w:t>th</w:t>
      </w:r>
      <w:r w:rsidRPr="00D57D9E">
        <w:rPr>
          <w:rFonts w:ascii="Arial" w:hAnsi="Arial" w:cs="Arial"/>
          <w:bCs/>
          <w:sz w:val="16"/>
          <w:szCs w:val="16"/>
        </w:rPr>
        <w:t>, 54</w:t>
      </w:r>
      <w:r w:rsidRPr="00D57D9E">
        <w:rPr>
          <w:rFonts w:ascii="Arial" w:hAnsi="Arial" w:cs="Arial"/>
          <w:bCs/>
          <w:sz w:val="16"/>
          <w:szCs w:val="16"/>
          <w:vertAlign w:val="superscript"/>
        </w:rPr>
        <w:t>th</w:t>
      </w:r>
      <w:r w:rsidRPr="00D57D9E">
        <w:rPr>
          <w:rFonts w:ascii="Arial" w:hAnsi="Arial" w:cs="Arial"/>
          <w:bCs/>
          <w:sz w:val="16"/>
          <w:szCs w:val="16"/>
        </w:rPr>
        <w:t xml:space="preserve"> and 60</w:t>
      </w:r>
      <w:r w:rsidRPr="00D57D9E">
        <w:rPr>
          <w:rFonts w:ascii="Arial" w:hAnsi="Arial" w:cs="Arial"/>
          <w:bCs/>
          <w:sz w:val="16"/>
          <w:szCs w:val="16"/>
          <w:vertAlign w:val="superscript"/>
        </w:rPr>
        <w:t>th</w:t>
      </w:r>
      <w:r w:rsidRPr="00D57D9E">
        <w:rPr>
          <w:rFonts w:ascii="Arial" w:hAnsi="Arial" w:cs="Arial"/>
          <w:bCs/>
          <w:sz w:val="16"/>
          <w:szCs w:val="16"/>
        </w:rPr>
        <w:t xml:space="preserve"> months</w:t>
      </w:r>
      <w:r w:rsidRPr="00D57D9E">
        <w:rPr>
          <w:rFonts w:ascii="Arial" w:hAnsi="Arial" w:cs="Arial"/>
          <w:sz w:val="16"/>
          <w:szCs w:val="16"/>
        </w:rPr>
        <w:t xml:space="preserve"> (for a total of $5,000,000,</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Transition Credit:</w:t>
      </w:r>
      <w:r w:rsidRPr="00D57D9E">
        <w:rPr>
          <w:rFonts w:ascii="Arial" w:hAnsi="Arial" w:cs="Arial"/>
          <w:sz w:val="16"/>
          <w:szCs w:val="16"/>
        </w:rPr>
        <w:t xml:space="preserve">  Customer will receive a credit of $1,666,666.67 by having Private IP and Managed WAN Services in place at 500 additional locations (1,000 total locations).  Credit will be applied against 10 billing account number designated by Customer. </w:t>
      </w:r>
    </w:p>
    <w:p w:rsidR="00D57D9E" w:rsidRPr="00D57D9E" w:rsidRDefault="00D57D9E" w:rsidP="00D57D9E">
      <w:pPr>
        <w:ind w:left="720"/>
        <w:rPr>
          <w:rFonts w:ascii="Arial" w:hAnsi="Arial" w:cs="Arial"/>
          <w:sz w:val="16"/>
          <w:szCs w:val="16"/>
          <w:u w:val="single"/>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Credit for Previously Billed Special Construction Charges:</w:t>
      </w:r>
      <w:r w:rsidRPr="00D57D9E">
        <w:rPr>
          <w:rFonts w:ascii="Arial" w:hAnsi="Arial" w:cs="Arial"/>
          <w:sz w:val="16"/>
          <w:szCs w:val="16"/>
        </w:rPr>
        <w:t xml:space="preserve">  To compensate for the difference between charges estimated and billed for certain Special Construction as set forth in the 8</w:t>
      </w:r>
      <w:r w:rsidRPr="00D57D9E">
        <w:rPr>
          <w:rFonts w:ascii="Arial" w:hAnsi="Arial" w:cs="Arial"/>
          <w:sz w:val="16"/>
          <w:szCs w:val="16"/>
          <w:vertAlign w:val="superscript"/>
        </w:rPr>
        <w:t>th</w:t>
      </w:r>
      <w:r w:rsidRPr="00D57D9E">
        <w:rPr>
          <w:rFonts w:ascii="Arial" w:hAnsi="Arial" w:cs="Arial"/>
          <w:sz w:val="16"/>
          <w:szCs w:val="16"/>
        </w:rPr>
        <w:t xml:space="preserve"> and 9</w:t>
      </w:r>
      <w:r w:rsidRPr="00D57D9E">
        <w:rPr>
          <w:rFonts w:ascii="Arial" w:hAnsi="Arial" w:cs="Arial"/>
          <w:sz w:val="16"/>
          <w:szCs w:val="16"/>
          <w:vertAlign w:val="superscript"/>
        </w:rPr>
        <w:t>th</w:t>
      </w:r>
      <w:r w:rsidRPr="00D57D9E">
        <w:rPr>
          <w:rFonts w:ascii="Arial" w:hAnsi="Arial" w:cs="Arial"/>
          <w:sz w:val="16"/>
          <w:szCs w:val="16"/>
        </w:rPr>
        <w:t xml:space="preserve"> Amendments the Customer will receive a credit of $8,635.49 which will be applied against Total Service Charges for interstate and international Services. </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rPr>
        <w:t>Customer will receive a credit of $9,799.20 which will be applied against Total Service Charges for interstate and international Services</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rPr>
        <w:t>Customer will receive a credit of $43,100 which will be applied against Total Service Charges for interstate and international Services</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u w:val="single"/>
        </w:rPr>
      </w:pPr>
      <w:r w:rsidRPr="00D57D9E">
        <w:rPr>
          <w:rFonts w:ascii="Arial" w:hAnsi="Arial" w:cs="Arial"/>
          <w:sz w:val="16"/>
          <w:szCs w:val="16"/>
          <w:u w:val="single"/>
        </w:rPr>
        <w:t>Transition Credit:</w:t>
      </w:r>
      <w:r w:rsidRPr="00D57D9E">
        <w:rPr>
          <w:rFonts w:ascii="Arial" w:hAnsi="Arial" w:cs="Arial"/>
          <w:sz w:val="16"/>
          <w:szCs w:val="16"/>
        </w:rPr>
        <w:t xml:space="preserve">  Customer will receive a credit of $1,666,666.67 by having Private IP and Managed WAN Services in place at 1,000 additional locations (2,000 total locations).  Credit will be applied against 10 billing account number designated by Customer. </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b/>
          <w:sz w:val="16"/>
          <w:szCs w:val="16"/>
          <w:u w:val="single"/>
        </w:rPr>
      </w:pPr>
      <w:r w:rsidRPr="00D57D9E">
        <w:rPr>
          <w:rFonts w:ascii="Arial" w:hAnsi="Arial" w:cs="Arial"/>
          <w:sz w:val="16"/>
          <w:szCs w:val="16"/>
          <w:u w:val="single"/>
        </w:rPr>
        <w:t>Billing Adjustment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D57D9E">
        <w:rPr>
          <w:rFonts w:ascii="Arial" w:hAnsi="Arial" w:cs="Arial"/>
          <w:snapToGrid w:val="0"/>
          <w:sz w:val="16"/>
          <w:szCs w:val="16"/>
        </w:rPr>
        <w:t xml:space="preserve">$32,920.00 </w:t>
      </w:r>
      <w:r w:rsidRPr="00D57D9E">
        <w:rPr>
          <w:rFonts w:ascii="Arial" w:hAnsi="Arial" w:cs="Arial"/>
          <w:sz w:val="16"/>
          <w:szCs w:val="16"/>
        </w:rPr>
        <w:t>plus applicable taxes and surcharges. This credit shall compensate Customer for the difference between the Tariff/Guide/list rates invoiced during the 1st full billing cycle following Customer's signature date above and the rates and discounts in this Agreement.</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Billing Adjustment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D57D9E">
        <w:rPr>
          <w:rFonts w:ascii="Arial" w:hAnsi="Arial" w:cs="Arial"/>
          <w:snapToGrid w:val="0"/>
          <w:sz w:val="16"/>
          <w:szCs w:val="16"/>
        </w:rPr>
        <w:t xml:space="preserve">$130,050.88 </w:t>
      </w:r>
      <w:r w:rsidRPr="00D57D9E">
        <w:rPr>
          <w:rFonts w:ascii="Arial" w:hAnsi="Arial" w:cs="Arial"/>
          <w:sz w:val="16"/>
          <w:szCs w:val="16"/>
        </w:rPr>
        <w:t xml:space="preserve">plus applicable taxes and surcharges. This credit shall compensate </w:t>
      </w:r>
      <w:r w:rsidRPr="00D57D9E">
        <w:rPr>
          <w:rFonts w:ascii="Arial" w:hAnsi="Arial" w:cs="Arial"/>
          <w:sz w:val="16"/>
          <w:szCs w:val="16"/>
        </w:rPr>
        <w:lastRenderedPageBreak/>
        <w:t>Customer for the difference between the Tariff/Guide/list rates invoiced during the 1st full billing cycle following Customer's signature date above and the rates and discounts in this Agreement.</w:t>
      </w:r>
    </w:p>
    <w:p w:rsidR="00D57D9E" w:rsidRPr="00D57D9E" w:rsidRDefault="00D57D9E" w:rsidP="00D57D9E">
      <w:pPr>
        <w:ind w:left="720"/>
        <w:rPr>
          <w:rFonts w:ascii="Arial" w:hAnsi="Arial" w:cs="Arial"/>
          <w:b/>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Waivers</w:t>
      </w:r>
      <w:r w:rsidRPr="00D57D9E">
        <w:rPr>
          <w:rFonts w:ascii="Arial" w:hAnsi="Arial" w:cs="Arial"/>
          <w:sz w:val="16"/>
          <w:szCs w:val="16"/>
        </w:rPr>
        <w:t xml:space="preserve">: </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rPr>
        <w:t>Company will waive the monthly recurring charges for Company Enterprise Center Services.</w:t>
      </w:r>
    </w:p>
    <w:p w:rsidR="00D57D9E" w:rsidRPr="00D57D9E" w:rsidRDefault="00D57D9E" w:rsidP="00D57D9E">
      <w:pPr>
        <w:ind w:left="720"/>
        <w:rPr>
          <w:rFonts w:ascii="Arial" w:hAnsi="Arial" w:cs="Arial"/>
          <w:sz w:val="16"/>
          <w:szCs w:val="16"/>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Waiver of DS0 and DS-1 Access for Local Service – CLEC:</w:t>
      </w:r>
      <w:r w:rsidRPr="00D57D9E">
        <w:rPr>
          <w:rFonts w:ascii="Arial" w:hAnsi="Arial" w:cs="Arial"/>
          <w:sz w:val="16"/>
          <w:szCs w:val="16"/>
        </w:rPr>
        <w:t xml:space="preserve">  In lieu of any other rates and discounts, Company will waive the DS0 and DS-1 access charges and IOC charges associated with Local Service – CLEC for 1 Bill Payer/Billing ID mutually agreed upon by Customer and Company.</w:t>
      </w:r>
    </w:p>
    <w:p w:rsidR="00D57D9E" w:rsidRPr="00D57D9E" w:rsidRDefault="00D57D9E" w:rsidP="00D57D9E">
      <w:pPr>
        <w:ind w:left="1440"/>
        <w:rPr>
          <w:rFonts w:ascii="Arial" w:hAnsi="Arial" w:cs="Arial"/>
          <w:bCs/>
          <w:sz w:val="16"/>
          <w:szCs w:val="16"/>
          <w:u w:val="single"/>
        </w:rPr>
      </w:pPr>
    </w:p>
    <w:p w:rsidR="00D57D9E" w:rsidRPr="00D57D9E" w:rsidRDefault="00D57D9E" w:rsidP="00D57D9E">
      <w:pPr>
        <w:ind w:left="720"/>
        <w:rPr>
          <w:rFonts w:ascii="Arial" w:hAnsi="Arial" w:cs="Arial"/>
          <w:sz w:val="16"/>
          <w:szCs w:val="16"/>
        </w:rPr>
      </w:pPr>
      <w:r w:rsidRPr="00D57D9E">
        <w:rPr>
          <w:rFonts w:ascii="Arial" w:hAnsi="Arial" w:cs="Arial"/>
          <w:sz w:val="16"/>
          <w:szCs w:val="16"/>
          <w:u w:val="single"/>
        </w:rPr>
        <w:t>Access</w:t>
      </w:r>
      <w:r w:rsidRPr="00D57D9E">
        <w:rPr>
          <w:rFonts w:ascii="Arial" w:hAnsi="Arial" w:cs="Arial"/>
          <w:sz w:val="16"/>
          <w:szCs w:val="16"/>
        </w:rPr>
        <w:t xml:space="preserve">:  The </w:t>
      </w:r>
      <w:r w:rsidRPr="00D57D9E">
        <w:rPr>
          <w:rFonts w:ascii="Arial" w:hAnsi="Arial" w:cs="Arial"/>
          <w:sz w:val="16"/>
          <w:szCs w:val="16"/>
          <w:u w:val="single"/>
        </w:rPr>
        <w:t>Company</w:t>
      </w:r>
      <w:r w:rsidRPr="00D57D9E">
        <w:rPr>
          <w:rFonts w:ascii="Arial" w:hAnsi="Arial" w:cs="Arial"/>
          <w:sz w:val="16"/>
          <w:szCs w:val="16"/>
        </w:rPr>
        <w:t xml:space="preserve"> will waive the Customer’s monthly recurring Access Coordination and Central Office Connection Charges for Network Access Local Access Service under the Agreement. </w:t>
      </w:r>
    </w:p>
    <w:p w:rsidR="00D57D9E" w:rsidRPr="00D57D9E" w:rsidRDefault="00D57D9E" w:rsidP="00D57D9E">
      <w:pPr>
        <w:ind w:left="720"/>
        <w:rPr>
          <w:rFonts w:ascii="Arial" w:hAnsi="Arial" w:cs="Arial"/>
          <w:color w:val="000000"/>
          <w:sz w:val="16"/>
          <w:szCs w:val="16"/>
        </w:rPr>
      </w:pPr>
    </w:p>
    <w:p w:rsidR="00D57D9E" w:rsidRPr="00D57D9E" w:rsidRDefault="00D57D9E" w:rsidP="00D57D9E">
      <w:pPr>
        <w:ind w:left="720"/>
        <w:rPr>
          <w:rFonts w:ascii="Arial" w:hAnsi="Arial" w:cs="Arial"/>
          <w:color w:val="000000"/>
          <w:sz w:val="16"/>
          <w:szCs w:val="16"/>
        </w:rPr>
      </w:pPr>
      <w:r w:rsidRPr="00D57D9E">
        <w:rPr>
          <w:rFonts w:ascii="Arial" w:hAnsi="Arial" w:cs="Arial"/>
          <w:color w:val="000000"/>
          <w:sz w:val="16"/>
          <w:szCs w:val="16"/>
          <w:u w:val="single"/>
        </w:rPr>
        <w:t>Inbound Service Access – Termination Fee:</w:t>
      </w:r>
      <w:r w:rsidRPr="00D57D9E">
        <w:rPr>
          <w:rFonts w:ascii="Arial" w:hAnsi="Arial" w:cs="Arial"/>
          <w:color w:val="000000"/>
          <w:sz w:val="16"/>
          <w:szCs w:val="16"/>
        </w:rPr>
        <w:t xml:space="preserve">  Company will waive the monthly recurring termination fee per service group for Switched WATS termination and Business Line Termination.</w:t>
      </w:r>
    </w:p>
    <w:p w:rsidR="00D57D9E" w:rsidRPr="00D57D9E" w:rsidRDefault="00D57D9E" w:rsidP="00D57D9E">
      <w:pPr>
        <w:ind w:left="720"/>
        <w:rPr>
          <w:rFonts w:ascii="Arial" w:hAnsi="Arial" w:cs="Arial"/>
          <w:color w:val="000000"/>
          <w:sz w:val="16"/>
          <w:szCs w:val="16"/>
        </w:rPr>
      </w:pPr>
    </w:p>
    <w:p w:rsidR="00D57D9E" w:rsidRPr="00D57D9E" w:rsidRDefault="00D57D9E" w:rsidP="00D57D9E">
      <w:pPr>
        <w:rPr>
          <w:rFonts w:ascii="Arial" w:hAnsi="Arial" w:cs="Arial"/>
          <w:sz w:val="16"/>
          <w:szCs w:val="16"/>
        </w:rPr>
      </w:pPr>
      <w:r w:rsidRPr="00D57D9E">
        <w:rPr>
          <w:rFonts w:ascii="Arial" w:hAnsi="Arial" w:cs="Arial"/>
          <w:sz w:val="16"/>
          <w:szCs w:val="16"/>
          <w:u w:val="single"/>
        </w:rPr>
        <w:t>Payment Arrangements</w:t>
      </w:r>
      <w:r w:rsidRPr="00D57D9E">
        <w:rPr>
          <w:rFonts w:ascii="Arial" w:hAnsi="Arial" w:cs="Arial"/>
          <w:sz w:val="16"/>
          <w:szCs w:val="16"/>
        </w:rPr>
        <w:t xml:space="preserve">   Customer will pay the portion of an invoice amount not disputed by Customer within thirty (30) days of receiving the invoice.  </w:t>
      </w:r>
    </w:p>
    <w:p w:rsidR="00D57D9E" w:rsidRPr="00D57D9E" w:rsidRDefault="00D57D9E" w:rsidP="00D57D9E">
      <w:pPr>
        <w:ind w:left="720"/>
        <w:rPr>
          <w:rFonts w:ascii="Arial" w:hAnsi="Arial" w:cs="Arial"/>
          <w:sz w:val="16"/>
          <w:szCs w:val="16"/>
        </w:rPr>
      </w:pPr>
    </w:p>
    <w:p w:rsidR="00D57D9E" w:rsidRPr="00D57D9E" w:rsidRDefault="00D57D9E" w:rsidP="00D57D9E">
      <w:pPr>
        <w:tabs>
          <w:tab w:val="left" w:pos="1440"/>
        </w:tabs>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The Customer is eligible for the following promotions as set forth in the Guide:</w:t>
      </w:r>
    </w:p>
    <w:p w:rsidR="00D57D9E" w:rsidRPr="00D57D9E" w:rsidRDefault="00D57D9E" w:rsidP="00D57D9E">
      <w:pPr>
        <w:tabs>
          <w:tab w:val="left" w:pos="1440"/>
        </w:tabs>
        <w:rPr>
          <w:rFonts w:ascii="Arial" w:hAnsi="Arial" w:cs="Arial"/>
          <w:sz w:val="16"/>
          <w:szCs w:val="16"/>
        </w:rPr>
      </w:pPr>
    </w:p>
    <w:p w:rsidR="00D57D9E" w:rsidRPr="00D57D9E" w:rsidRDefault="00D57D9E" w:rsidP="00D57D9E">
      <w:pPr>
        <w:tabs>
          <w:tab w:val="left" w:pos="720"/>
        </w:tabs>
        <w:rPr>
          <w:rFonts w:ascii="Arial" w:hAnsi="Arial" w:cs="Arial"/>
          <w:sz w:val="16"/>
          <w:szCs w:val="16"/>
        </w:rPr>
      </w:pPr>
      <w:r w:rsidRPr="00D57D9E">
        <w:rPr>
          <w:rFonts w:ascii="Arial" w:hAnsi="Arial" w:cs="Arial"/>
          <w:sz w:val="16"/>
          <w:szCs w:val="16"/>
        </w:rPr>
        <w:tab/>
        <w:t>General Installation Waiver Promotion v5.0</w:t>
      </w:r>
    </w:p>
    <w:p w:rsidR="00D57D9E" w:rsidRPr="00D57D9E" w:rsidRDefault="00D57D9E" w:rsidP="00D57D9E">
      <w:pPr>
        <w:tabs>
          <w:tab w:val="left" w:pos="720"/>
        </w:tabs>
        <w:rPr>
          <w:rFonts w:ascii="Arial" w:hAnsi="Arial" w:cs="Arial"/>
          <w:sz w:val="16"/>
          <w:szCs w:val="16"/>
        </w:rPr>
      </w:pPr>
      <w:r w:rsidRPr="00D57D9E">
        <w:rPr>
          <w:rFonts w:ascii="Arial" w:hAnsi="Arial" w:cs="Arial"/>
          <w:b/>
          <w:sz w:val="16"/>
          <w:szCs w:val="16"/>
        </w:rPr>
        <w:tab/>
      </w:r>
      <w:r w:rsidRPr="00D57D9E">
        <w:rPr>
          <w:rFonts w:ascii="Arial" w:hAnsi="Arial" w:cs="Arial"/>
          <w:sz w:val="16"/>
          <w:szCs w:val="16"/>
        </w:rPr>
        <w:t>On the Network V Cross Connect Promotion (v. 2.0)</w:t>
      </w:r>
    </w:p>
    <w:p w:rsidR="00D04991" w:rsidRPr="00D57D9E" w:rsidRDefault="00D04991">
      <w:pPr>
        <w:spacing w:after="200" w:line="276" w:lineRule="auto"/>
        <w:rPr>
          <w:rFonts w:ascii="Arial" w:hAnsi="Arial" w:cs="Arial"/>
          <w:sz w:val="16"/>
          <w:szCs w:val="16"/>
        </w:rPr>
      </w:pPr>
      <w:r w:rsidRPr="00D57D9E">
        <w:rPr>
          <w:rFonts w:ascii="Arial" w:hAnsi="Arial" w:cs="Arial"/>
          <w:sz w:val="16"/>
          <w:szCs w:val="16"/>
        </w:rPr>
        <w:br w:type="page"/>
      </w:r>
    </w:p>
    <w:p w:rsidR="00D04991" w:rsidRPr="00D57D9E" w:rsidRDefault="00D04991" w:rsidP="00D04991">
      <w:pPr>
        <w:tabs>
          <w:tab w:val="left" w:pos="720"/>
        </w:tabs>
        <w:rPr>
          <w:rFonts w:ascii="Arial" w:hAnsi="Arial" w:cs="Arial"/>
          <w:sz w:val="16"/>
          <w:szCs w:val="16"/>
        </w:rPr>
      </w:pPr>
    </w:p>
    <w:p w:rsidR="00B972BF" w:rsidRPr="00D57D9E" w:rsidRDefault="00B972BF" w:rsidP="00B972BF">
      <w:pPr>
        <w:rPr>
          <w:rFonts w:ascii="Arial" w:hAnsi="Arial" w:cs="Arial"/>
          <w:sz w:val="16"/>
          <w:szCs w:val="16"/>
        </w:rPr>
      </w:pPr>
      <w:r w:rsidRPr="00D57D9E">
        <w:rPr>
          <w:rFonts w:ascii="Arial" w:hAnsi="Arial" w:cs="Arial"/>
          <w:sz w:val="16"/>
          <w:szCs w:val="16"/>
        </w:rPr>
        <w:t>Option:  64970602</w:t>
      </w:r>
    </w:p>
    <w:p w:rsidR="00B972BF" w:rsidRPr="00D57D9E" w:rsidRDefault="00B972BF" w:rsidP="00B972BF">
      <w:pPr>
        <w:rPr>
          <w:rFonts w:ascii="Arial" w:hAnsi="Arial" w:cs="Arial"/>
          <w:sz w:val="16"/>
          <w:szCs w:val="16"/>
        </w:rPr>
      </w:pPr>
    </w:p>
    <w:p w:rsidR="00B972BF" w:rsidRPr="00D57D9E" w:rsidRDefault="00B972BF" w:rsidP="00B972BF">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12 months</w:t>
      </w:r>
    </w:p>
    <w:p w:rsidR="00B972BF" w:rsidRPr="00D57D9E" w:rsidRDefault="00B972BF" w:rsidP="00B972BF">
      <w:pPr>
        <w:rPr>
          <w:rFonts w:ascii="Arial" w:hAnsi="Arial" w:cs="Arial"/>
          <w:sz w:val="16"/>
          <w:szCs w:val="16"/>
        </w:rPr>
      </w:pPr>
    </w:p>
    <w:p w:rsidR="00B972BF" w:rsidRPr="00D57D9E" w:rsidRDefault="00B972BF" w:rsidP="00B972BF">
      <w:pPr>
        <w:rPr>
          <w:rFonts w:ascii="Arial" w:hAnsi="Arial" w:cs="Arial"/>
          <w:sz w:val="16"/>
          <w:szCs w:val="16"/>
        </w:rPr>
      </w:pPr>
      <w:r w:rsidRPr="00D57D9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B972BF" w:rsidRPr="00D57D9E" w:rsidRDefault="00B972BF" w:rsidP="00B972BF">
      <w:pPr>
        <w:rPr>
          <w:rFonts w:ascii="Arial" w:hAnsi="Arial" w:cs="Arial"/>
          <w:sz w:val="16"/>
          <w:szCs w:val="16"/>
        </w:rPr>
      </w:pPr>
    </w:p>
    <w:p w:rsidR="00B972BF" w:rsidRPr="00D57D9E" w:rsidRDefault="00B972BF" w:rsidP="00B972BF">
      <w:pPr>
        <w:rPr>
          <w:rFonts w:ascii="Arial" w:hAnsi="Arial" w:cs="Arial"/>
          <w:sz w:val="16"/>
          <w:szCs w:val="16"/>
        </w:rPr>
      </w:pPr>
      <w:r w:rsidRPr="00D57D9E">
        <w:rPr>
          <w:rFonts w:ascii="Arial" w:hAnsi="Arial" w:cs="Arial"/>
          <w:sz w:val="16"/>
          <w:szCs w:val="16"/>
          <w:u w:val="single"/>
        </w:rPr>
        <w:t>Annual Volume Commitment (“AVC”):</w:t>
      </w:r>
      <w:r w:rsidRPr="00D57D9E">
        <w:rPr>
          <w:rFonts w:ascii="Arial" w:hAnsi="Arial" w:cs="Arial"/>
          <w:sz w:val="16"/>
          <w:szCs w:val="16"/>
        </w:rPr>
        <w:t xml:space="preserve">  $4,500 in Total Service Charges (“AVC”) </w:t>
      </w:r>
      <w:r w:rsidRPr="00D57D9E">
        <w:rPr>
          <w:rFonts w:ascii="Arial" w:hAnsi="Arial" w:cs="Arial"/>
          <w:bCs/>
          <w:sz w:val="16"/>
          <w:szCs w:val="16"/>
        </w:rPr>
        <w:t>during each contract year of the Term.</w:t>
      </w:r>
      <w:r w:rsidRPr="00D57D9E">
        <w:rPr>
          <w:rFonts w:ascii="Arial" w:hAnsi="Arial" w:cs="Arial"/>
          <w:sz w:val="16"/>
          <w:szCs w:val="16"/>
        </w:rPr>
        <w:t xml:space="preserve"> </w:t>
      </w:r>
    </w:p>
    <w:p w:rsidR="00B972BF" w:rsidRPr="00D57D9E" w:rsidRDefault="00B972BF" w:rsidP="00B972BF">
      <w:pPr>
        <w:rPr>
          <w:rFonts w:ascii="Arial" w:hAnsi="Arial" w:cs="Arial"/>
          <w:sz w:val="16"/>
          <w:szCs w:val="16"/>
        </w:rPr>
      </w:pPr>
    </w:p>
    <w:p w:rsidR="00B972BF" w:rsidRPr="00D57D9E" w:rsidRDefault="00B972BF" w:rsidP="00B972BF">
      <w:pPr>
        <w:rPr>
          <w:rFonts w:ascii="Arial" w:hAnsi="Arial" w:cs="Arial"/>
          <w:sz w:val="16"/>
          <w:szCs w:val="16"/>
        </w:rPr>
      </w:pPr>
      <w:r w:rsidRPr="00D57D9E">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B972BF" w:rsidRPr="00D57D9E" w:rsidRDefault="00B972BF" w:rsidP="00B972BF">
      <w:pPr>
        <w:rPr>
          <w:rFonts w:ascii="Arial" w:hAnsi="Arial" w:cs="Arial"/>
          <w:sz w:val="16"/>
          <w:szCs w:val="16"/>
        </w:rPr>
      </w:pPr>
    </w:p>
    <w:p w:rsidR="00B972BF" w:rsidRPr="00D57D9E" w:rsidRDefault="00B972BF" w:rsidP="00B972BF">
      <w:pPr>
        <w:ind w:left="720" w:hanging="720"/>
        <w:rPr>
          <w:rFonts w:ascii="Arial" w:hAnsi="Arial" w:cs="Arial"/>
          <w:sz w:val="16"/>
          <w:szCs w:val="16"/>
        </w:rPr>
      </w:pPr>
      <w:r w:rsidRPr="00D57D9E">
        <w:rPr>
          <w:rFonts w:ascii="Arial" w:hAnsi="Arial" w:cs="Arial"/>
          <w:sz w:val="16"/>
          <w:szCs w:val="16"/>
          <w:u w:val="single"/>
        </w:rPr>
        <w:t>Rates and Charges</w:t>
      </w:r>
    </w:p>
    <w:p w:rsidR="00B972BF" w:rsidRPr="00D57D9E" w:rsidRDefault="00B972BF" w:rsidP="00B972BF">
      <w:pPr>
        <w:ind w:left="720" w:hanging="720"/>
        <w:rPr>
          <w:rFonts w:ascii="Arial" w:hAnsi="Arial" w:cs="Arial"/>
          <w:sz w:val="16"/>
          <w:szCs w:val="16"/>
        </w:rPr>
      </w:pPr>
    </w:p>
    <w:p w:rsidR="00B972BF" w:rsidRPr="00D57D9E" w:rsidRDefault="00B972BF" w:rsidP="00B972BF">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B972BF" w:rsidRPr="00D57D9E" w:rsidRDefault="00B972BF" w:rsidP="00B972BF">
      <w:pPr>
        <w:ind w:left="720"/>
        <w:rPr>
          <w:rFonts w:ascii="Arial" w:hAnsi="Arial" w:cs="Arial"/>
          <w:sz w:val="16"/>
          <w:szCs w:val="16"/>
        </w:rPr>
      </w:pPr>
    </w:p>
    <w:p w:rsidR="00B972BF" w:rsidRPr="00D57D9E" w:rsidRDefault="00B972BF" w:rsidP="00B972BF">
      <w:pPr>
        <w:ind w:left="1440"/>
        <w:rPr>
          <w:rFonts w:ascii="Arial" w:hAnsi="Arial" w:cs="Arial"/>
          <w:sz w:val="16"/>
          <w:szCs w:val="16"/>
        </w:rPr>
      </w:pPr>
      <w:r w:rsidRPr="00D57D9E">
        <w:rPr>
          <w:rFonts w:ascii="Arial" w:hAnsi="Arial" w:cs="Arial"/>
          <w:sz w:val="16"/>
          <w:szCs w:val="16"/>
          <w:u w:val="single"/>
        </w:rPr>
        <w:t>Access:</w:t>
      </w:r>
    </w:p>
    <w:p w:rsidR="00B972BF" w:rsidRPr="00D57D9E" w:rsidRDefault="00B972BF" w:rsidP="00B972BF">
      <w:pPr>
        <w:ind w:left="1440"/>
        <w:rPr>
          <w:rFonts w:ascii="Arial" w:hAnsi="Arial" w:cs="Arial"/>
          <w:sz w:val="16"/>
          <w:szCs w:val="16"/>
        </w:rPr>
      </w:pPr>
    </w:p>
    <w:p w:rsidR="00B972BF" w:rsidRPr="00D57D9E" w:rsidRDefault="00B972BF" w:rsidP="00B972BF">
      <w:pPr>
        <w:ind w:left="1440"/>
        <w:rPr>
          <w:rFonts w:ascii="Arial" w:hAnsi="Arial" w:cs="Arial"/>
          <w:sz w:val="16"/>
          <w:szCs w:val="16"/>
          <w:u w:val="single"/>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fixed monthly recurring per-circuit local loop charges ranging from $177.20 FOR DS-1 Access Service at 1 CLLI code mutually agreed upon by the Customer and the Company.</w:t>
      </w:r>
    </w:p>
    <w:p w:rsidR="00B972BF" w:rsidRPr="00D57D9E" w:rsidRDefault="00B972BF" w:rsidP="00B972BF">
      <w:pPr>
        <w:ind w:left="720" w:hanging="720"/>
        <w:rPr>
          <w:rFonts w:ascii="Arial" w:hAnsi="Arial" w:cs="Arial"/>
          <w:sz w:val="16"/>
          <w:szCs w:val="16"/>
          <w:u w:val="single"/>
        </w:rPr>
      </w:pPr>
    </w:p>
    <w:p w:rsidR="00B972BF" w:rsidRPr="00D57D9E" w:rsidRDefault="00B972BF" w:rsidP="00B972BF">
      <w:pPr>
        <w:rPr>
          <w:rFonts w:ascii="Arial" w:hAnsi="Arial" w:cs="Arial"/>
          <w:sz w:val="16"/>
          <w:szCs w:val="16"/>
          <w:u w:val="single"/>
        </w:rPr>
      </w:pPr>
      <w:r w:rsidRPr="00D57D9E">
        <w:rPr>
          <w:rFonts w:ascii="Arial" w:hAnsi="Arial" w:cs="Arial"/>
          <w:sz w:val="16"/>
          <w:szCs w:val="16"/>
          <w:u w:val="single"/>
        </w:rPr>
        <w:t xml:space="preserve">Classifications, Practices and Regulations:  </w:t>
      </w:r>
    </w:p>
    <w:p w:rsidR="00B972BF" w:rsidRPr="00D57D9E" w:rsidRDefault="00B972BF" w:rsidP="00B972BF">
      <w:pPr>
        <w:rPr>
          <w:rFonts w:ascii="Arial" w:hAnsi="Arial" w:cs="Arial"/>
          <w:sz w:val="16"/>
          <w:szCs w:val="16"/>
          <w:u w:val="single"/>
        </w:rPr>
      </w:pPr>
    </w:p>
    <w:p w:rsidR="00B972BF" w:rsidRPr="00D57D9E" w:rsidRDefault="00B972BF" w:rsidP="00B972BF">
      <w:pPr>
        <w:ind w:left="720"/>
        <w:rPr>
          <w:rFonts w:ascii="Arial" w:hAnsi="Arial" w:cs="Arial"/>
          <w:sz w:val="16"/>
          <w:szCs w:val="16"/>
        </w:rPr>
      </w:pPr>
      <w:r w:rsidRPr="00D57D9E">
        <w:rPr>
          <w:rFonts w:ascii="Arial" w:hAnsi="Arial" w:cs="Arial"/>
          <w:sz w:val="16"/>
          <w:szCs w:val="16"/>
          <w:u w:val="single"/>
        </w:rPr>
        <w:t>Underutilization and Termination with Liability:</w:t>
      </w:r>
      <w:r w:rsidRPr="00D57D9E">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B972BF" w:rsidRPr="00D57D9E" w:rsidRDefault="00B972BF" w:rsidP="00B972BF">
      <w:pPr>
        <w:rPr>
          <w:rFonts w:ascii="Arial" w:hAnsi="Arial" w:cs="Arial"/>
          <w:sz w:val="16"/>
          <w:szCs w:val="16"/>
          <w:u w:val="single"/>
        </w:rPr>
      </w:pPr>
    </w:p>
    <w:p w:rsidR="00B972BF" w:rsidRPr="00D57D9E" w:rsidRDefault="00B972BF" w:rsidP="00B972BF">
      <w:pPr>
        <w:tabs>
          <w:tab w:val="left" w:pos="1440"/>
        </w:tabs>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The Customer is eligible for the following promotions as set forth in the Guide:</w:t>
      </w:r>
    </w:p>
    <w:p w:rsidR="00B972BF" w:rsidRPr="00D57D9E" w:rsidRDefault="00B972BF" w:rsidP="00B972BF">
      <w:pPr>
        <w:ind w:left="1440" w:hanging="720"/>
        <w:rPr>
          <w:rFonts w:ascii="Arial" w:hAnsi="Arial" w:cs="Arial"/>
          <w:sz w:val="16"/>
          <w:szCs w:val="16"/>
          <w:u w:val="single"/>
        </w:rPr>
      </w:pPr>
    </w:p>
    <w:p w:rsidR="00B972BF" w:rsidRPr="00D57D9E" w:rsidRDefault="007112A2" w:rsidP="00B972BF">
      <w:pPr>
        <w:ind w:left="1440" w:hanging="720"/>
        <w:rPr>
          <w:rFonts w:ascii="Arial" w:hAnsi="Arial" w:cs="Arial"/>
          <w:sz w:val="16"/>
          <w:szCs w:val="16"/>
        </w:rPr>
      </w:pPr>
      <w:r w:rsidRPr="00D57D9E">
        <w:rPr>
          <w:rFonts w:ascii="Arial" w:hAnsi="Arial" w:cs="Arial"/>
          <w:sz w:val="16"/>
          <w:szCs w:val="16"/>
        </w:rPr>
        <w:t>Company</w:t>
      </w:r>
      <w:r w:rsidR="00B972BF" w:rsidRPr="00D57D9E">
        <w:rPr>
          <w:rFonts w:ascii="Arial" w:hAnsi="Arial" w:cs="Arial"/>
          <w:sz w:val="16"/>
          <w:szCs w:val="16"/>
        </w:rPr>
        <w:t xml:space="preserve"> Business Services Install Guarantee</w:t>
      </w:r>
    </w:p>
    <w:p w:rsidR="00B972BF" w:rsidRPr="00D57D9E" w:rsidRDefault="00B972BF" w:rsidP="00B972BF">
      <w:pPr>
        <w:ind w:left="1440" w:hanging="720"/>
        <w:rPr>
          <w:rFonts w:ascii="Arial" w:hAnsi="Arial" w:cs="Arial"/>
          <w:sz w:val="16"/>
          <w:szCs w:val="16"/>
        </w:rPr>
      </w:pPr>
      <w:r w:rsidRPr="00D57D9E">
        <w:rPr>
          <w:rFonts w:ascii="Arial" w:hAnsi="Arial" w:cs="Arial"/>
          <w:sz w:val="16"/>
          <w:szCs w:val="16"/>
        </w:rPr>
        <w:t>General Installation Waiver Promotion – v5.0</w:t>
      </w:r>
    </w:p>
    <w:p w:rsidR="00A52CE8" w:rsidRPr="00D57D9E" w:rsidRDefault="00A52CE8">
      <w:pPr>
        <w:spacing w:after="200" w:line="276" w:lineRule="auto"/>
        <w:rPr>
          <w:rFonts w:ascii="Arial" w:hAnsi="Arial" w:cs="Arial"/>
          <w:sz w:val="16"/>
          <w:szCs w:val="16"/>
        </w:rPr>
      </w:pPr>
      <w:r w:rsidRPr="00D57D9E">
        <w:rPr>
          <w:rFonts w:ascii="Arial" w:hAnsi="Arial" w:cs="Arial"/>
          <w:sz w:val="16"/>
          <w:szCs w:val="16"/>
        </w:rPr>
        <w:br w:type="page"/>
      </w:r>
    </w:p>
    <w:p w:rsidR="00A52CE8" w:rsidRPr="00D57D9E" w:rsidRDefault="00A52CE8" w:rsidP="00A52CE8">
      <w:pPr>
        <w:rPr>
          <w:rFonts w:ascii="Arial" w:hAnsi="Arial" w:cs="Arial"/>
          <w:sz w:val="16"/>
          <w:szCs w:val="16"/>
          <w:u w:val="single"/>
        </w:rPr>
      </w:pPr>
      <w:r w:rsidRPr="00D57D9E">
        <w:rPr>
          <w:rFonts w:ascii="Arial" w:hAnsi="Arial" w:cs="Arial"/>
          <w:sz w:val="16"/>
          <w:szCs w:val="16"/>
          <w:u w:val="single"/>
        </w:rPr>
        <w:lastRenderedPageBreak/>
        <w:t>Option</w:t>
      </w:r>
      <w:r w:rsidR="00E56DFD" w:rsidRPr="00D57D9E">
        <w:rPr>
          <w:rFonts w:ascii="Arial" w:hAnsi="Arial" w:cs="Arial"/>
          <w:sz w:val="16"/>
          <w:szCs w:val="16"/>
          <w:u w:val="single"/>
        </w:rPr>
        <w:t xml:space="preserve">: 339997, </w:t>
      </w:r>
      <w:r w:rsidR="00C33420" w:rsidRPr="00D57D9E">
        <w:rPr>
          <w:rFonts w:ascii="Arial" w:hAnsi="Arial" w:cs="Arial"/>
          <w:sz w:val="16"/>
          <w:szCs w:val="16"/>
          <w:u w:val="single"/>
        </w:rPr>
        <w:t>Jun</w:t>
      </w:r>
      <w:r w:rsidR="00E56DFD" w:rsidRPr="00D57D9E">
        <w:rPr>
          <w:rFonts w:ascii="Arial" w:hAnsi="Arial" w:cs="Arial"/>
          <w:sz w:val="16"/>
          <w:szCs w:val="16"/>
          <w:u w:val="single"/>
        </w:rPr>
        <w:t xml:space="preserve"> 1</w:t>
      </w:r>
      <w:r w:rsidR="00C33420" w:rsidRPr="00D57D9E">
        <w:rPr>
          <w:rFonts w:ascii="Arial" w:hAnsi="Arial" w:cs="Arial"/>
          <w:sz w:val="16"/>
          <w:szCs w:val="16"/>
          <w:u w:val="single"/>
        </w:rPr>
        <w:t>4</w:t>
      </w:r>
      <w:r w:rsidR="00E56DFD" w:rsidRPr="00D57D9E">
        <w:rPr>
          <w:rFonts w:ascii="Arial" w:hAnsi="Arial" w:cs="Arial"/>
          <w:sz w:val="16"/>
          <w:szCs w:val="16"/>
          <w:u w:val="single"/>
        </w:rPr>
        <w:t xml:space="preserve">, </w:t>
      </w:r>
      <w:r w:rsidR="001C59DA" w:rsidRPr="00D57D9E">
        <w:rPr>
          <w:rFonts w:ascii="Arial" w:hAnsi="Arial" w:cs="Arial"/>
          <w:sz w:val="16"/>
          <w:szCs w:val="16"/>
          <w:u w:val="single"/>
        </w:rPr>
        <w:t xml:space="preserve">Amendment </w:t>
      </w:r>
      <w:r w:rsidR="00C33420" w:rsidRPr="00D57D9E">
        <w:rPr>
          <w:rFonts w:ascii="Arial" w:hAnsi="Arial" w:cs="Arial"/>
          <w:sz w:val="16"/>
          <w:szCs w:val="16"/>
          <w:u w:val="single"/>
        </w:rPr>
        <w:t>9</w:t>
      </w:r>
    </w:p>
    <w:p w:rsidR="00C33420" w:rsidRPr="00D57D9E" w:rsidRDefault="00C33420" w:rsidP="00C33420">
      <w:pPr>
        <w:rPr>
          <w:rFonts w:ascii="Arial" w:hAnsi="Arial" w:cs="Arial"/>
          <w:sz w:val="16"/>
          <w:szCs w:val="16"/>
        </w:rPr>
      </w:pPr>
    </w:p>
    <w:p w:rsidR="00C33420" w:rsidRPr="00D57D9E" w:rsidRDefault="00C33420" w:rsidP="00C33420">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30 months</w:t>
      </w:r>
    </w:p>
    <w:p w:rsidR="00C33420" w:rsidRPr="00D57D9E" w:rsidRDefault="00C33420" w:rsidP="00C33420">
      <w:pPr>
        <w:rPr>
          <w:rFonts w:ascii="Arial" w:hAnsi="Arial" w:cs="Arial"/>
          <w:sz w:val="16"/>
          <w:szCs w:val="16"/>
        </w:rPr>
      </w:pPr>
    </w:p>
    <w:p w:rsidR="00C33420" w:rsidRPr="00D57D9E" w:rsidRDefault="00C33420" w:rsidP="00C33420">
      <w:pPr>
        <w:widowControl w:val="0"/>
        <w:rPr>
          <w:rFonts w:ascii="Arial" w:hAnsi="Arial" w:cs="Arial"/>
          <w:sz w:val="16"/>
          <w:szCs w:val="16"/>
        </w:rPr>
      </w:pPr>
      <w:r w:rsidRPr="00D57D9E">
        <w:rPr>
          <w:rFonts w:ascii="Arial" w:hAnsi="Arial" w:cs="Arial"/>
          <w:spacing w:val="-1"/>
          <w:sz w:val="16"/>
          <w:szCs w:val="16"/>
        </w:rPr>
        <w:t>Upon mutual agreement of the parties, Customer may extend the Term of this Agreement for up to two separate and additional renewal periods of 12 months (each, an “Extension Term”).  In each instance, Customer must give Company notice of its intent to extend the Term no less than 60 days prior to the end of the Initial Term or the first Extension Term, if applicable and thereafter obtain Company’s agreement to such extension.  Upon the completion of the Initial Term or an Extension Term, if applicable,</w:t>
      </w:r>
      <w:r w:rsidRPr="00D57D9E">
        <w:rPr>
          <w:rFonts w:ascii="Arial" w:hAnsi="Arial" w:cs="Arial"/>
          <w:sz w:val="16"/>
          <w:szCs w:val="16"/>
        </w:rPr>
        <w:t xml:space="preserve"> the Agreement is automatically extended on a month-to-month basis until either party terminates it upon 60 days prior written notice.  The terms of this Agreement will continue to apply during any service-specific commitments that extend beyond the Term.</w:t>
      </w:r>
    </w:p>
    <w:p w:rsidR="00C33420" w:rsidRPr="00D57D9E" w:rsidRDefault="00C33420" w:rsidP="00C33420">
      <w:pPr>
        <w:rPr>
          <w:rFonts w:ascii="Arial" w:hAnsi="Arial" w:cs="Arial"/>
          <w:sz w:val="16"/>
          <w:szCs w:val="16"/>
        </w:rPr>
      </w:pPr>
    </w:p>
    <w:p w:rsidR="00C33420" w:rsidRPr="00D57D9E" w:rsidRDefault="00C33420" w:rsidP="00C33420">
      <w:pPr>
        <w:widowControl w:val="0"/>
        <w:rPr>
          <w:rFonts w:ascii="Arial" w:hAnsi="Arial" w:cs="Arial"/>
          <w:sz w:val="16"/>
          <w:szCs w:val="16"/>
        </w:rPr>
      </w:pPr>
      <w:r w:rsidRPr="00D57D9E">
        <w:rPr>
          <w:rFonts w:ascii="Arial" w:hAnsi="Arial" w:cs="Arial"/>
          <w:spacing w:val="-1"/>
          <w:sz w:val="16"/>
          <w:szCs w:val="16"/>
          <w:u w:val="single"/>
        </w:rPr>
        <w:t>Minimum Volume Commitment (“MVC”):</w:t>
      </w:r>
      <w:r w:rsidRPr="00D57D9E">
        <w:rPr>
          <w:rFonts w:ascii="Arial" w:hAnsi="Arial" w:cs="Arial"/>
          <w:spacing w:val="-1"/>
          <w:sz w:val="16"/>
          <w:szCs w:val="16"/>
        </w:rPr>
        <w:t xml:space="preserve">  </w:t>
      </w:r>
      <w:r w:rsidRPr="00D57D9E">
        <w:rPr>
          <w:rFonts w:ascii="Arial" w:hAnsi="Arial" w:cs="Arial"/>
          <w:sz w:val="16"/>
          <w:szCs w:val="16"/>
        </w:rPr>
        <w:t xml:space="preserve">Customer agrees to pay Company no less than $11,400,000.00 in Total Service Charges for Monthly Periods 1-12 following the Effective Date, no less than $9,400,000.00 in Total Service Charges for Monthly Periods 13-24 following the Effective Date and no less than $4,700,000.00 in Total Service Charges for Monthly Periods 25-30 following the Effective Date. </w:t>
      </w:r>
    </w:p>
    <w:p w:rsidR="00C33420" w:rsidRPr="00D57D9E" w:rsidRDefault="00C33420" w:rsidP="00C33420">
      <w:pPr>
        <w:widowControl w:val="0"/>
        <w:rPr>
          <w:rFonts w:ascii="Arial" w:hAnsi="Arial" w:cs="Arial"/>
          <w:sz w:val="16"/>
          <w:szCs w:val="16"/>
        </w:rPr>
      </w:pPr>
    </w:p>
    <w:p w:rsidR="00C33420" w:rsidRPr="00D57D9E" w:rsidRDefault="00C33420" w:rsidP="00C33420">
      <w:pPr>
        <w:widowControl w:val="0"/>
        <w:rPr>
          <w:rFonts w:ascii="Arial" w:hAnsi="Arial" w:cs="Arial"/>
          <w:sz w:val="16"/>
          <w:szCs w:val="16"/>
        </w:rPr>
      </w:pPr>
      <w:r w:rsidRPr="00D57D9E">
        <w:rPr>
          <w:rFonts w:ascii="Arial" w:hAnsi="Arial" w:cs="Arial"/>
          <w:sz w:val="16"/>
          <w:szCs w:val="16"/>
        </w:rPr>
        <w:t xml:space="preserve">In the event the Parties elect to exercise the Extension Term(s), then Customer agrees to pay Company no less than $9,400,000.00 in Total Service Charges for each of the Extension Terms.  </w:t>
      </w:r>
    </w:p>
    <w:p w:rsidR="00C33420" w:rsidRPr="00D57D9E" w:rsidRDefault="00C33420" w:rsidP="00C33420">
      <w:pPr>
        <w:widowControl w:val="0"/>
        <w:rPr>
          <w:rFonts w:ascii="Arial" w:hAnsi="Arial" w:cs="Arial"/>
          <w:sz w:val="16"/>
          <w:szCs w:val="16"/>
        </w:rPr>
      </w:pPr>
    </w:p>
    <w:p w:rsidR="00C33420" w:rsidRPr="00D57D9E" w:rsidRDefault="00C33420" w:rsidP="00C33420">
      <w:pPr>
        <w:widowControl w:val="0"/>
        <w:rPr>
          <w:rFonts w:ascii="Arial" w:hAnsi="Arial" w:cs="Arial"/>
          <w:sz w:val="16"/>
          <w:szCs w:val="16"/>
        </w:rPr>
      </w:pPr>
      <w:r w:rsidRPr="00D57D9E">
        <w:rPr>
          <w:rFonts w:ascii="Arial" w:hAnsi="Arial" w:cs="Arial"/>
          <w:sz w:val="16"/>
          <w:szCs w:val="16"/>
        </w:rPr>
        <w:t xml:space="preserve">In the event this Agreement goes into month to month status, Customer agrees to pay Company no less than $783,333.00 per month in Total Service Charges.  </w:t>
      </w:r>
    </w:p>
    <w:p w:rsidR="00C33420" w:rsidRPr="00D57D9E" w:rsidRDefault="00C33420" w:rsidP="00C33420">
      <w:pPr>
        <w:widowControl w:val="0"/>
        <w:rPr>
          <w:rFonts w:ascii="Arial" w:hAnsi="Arial" w:cs="Arial"/>
          <w:sz w:val="16"/>
          <w:szCs w:val="16"/>
        </w:rPr>
      </w:pPr>
    </w:p>
    <w:p w:rsidR="00C33420" w:rsidRPr="00D57D9E" w:rsidRDefault="00C33420" w:rsidP="00C33420">
      <w:pPr>
        <w:widowControl w:val="0"/>
        <w:rPr>
          <w:rFonts w:ascii="Arial" w:hAnsi="Arial" w:cs="Arial"/>
          <w:spacing w:val="-1"/>
          <w:sz w:val="16"/>
          <w:szCs w:val="16"/>
        </w:rPr>
      </w:pPr>
      <w:r w:rsidRPr="00D57D9E">
        <w:rPr>
          <w:rFonts w:ascii="Arial" w:hAnsi="Arial" w:cs="Arial"/>
          <w:sz w:val="16"/>
          <w:szCs w:val="16"/>
        </w:rPr>
        <w:t xml:space="preserve">“Total Service Charges” means all charges, after application of all discounts and credits, incurred by Customer for Services provided under this Agreement, excluding Taxes </w:t>
      </w:r>
      <w:r w:rsidRPr="00D57D9E">
        <w:rPr>
          <w:rFonts w:ascii="Arial" w:hAnsi="Arial" w:cs="Arial"/>
          <w:spacing w:val="-3"/>
          <w:sz w:val="16"/>
          <w:szCs w:val="16"/>
        </w:rPr>
        <w:t>(as defined in Subsection 9.1 below)</w:t>
      </w:r>
      <w:r w:rsidRPr="00D57D9E">
        <w:rPr>
          <w:rFonts w:ascii="Arial" w:hAnsi="Arial" w:cs="Arial"/>
          <w:sz w:val="16"/>
          <w:szCs w:val="16"/>
        </w:rPr>
        <w:t xml:space="preserve">, Governmental Charges, equipment and collocation, Company ILEC, Company Wireless, Document Delivery Fax, non-recurring charges </w:t>
      </w:r>
      <w:r w:rsidRPr="00D57D9E">
        <w:rPr>
          <w:rFonts w:ascii="Arial" w:hAnsi="Arial" w:cs="Arial"/>
          <w:spacing w:val="-3"/>
          <w:sz w:val="16"/>
          <w:szCs w:val="16"/>
        </w:rPr>
        <w:t>(e.g. installation, expedite or de-installation charges)</w:t>
      </w:r>
      <w:r w:rsidRPr="00D57D9E">
        <w:rPr>
          <w:rFonts w:ascii="Arial" w:hAnsi="Arial" w:cs="Arial"/>
          <w:sz w:val="16"/>
          <w:szCs w:val="16"/>
        </w:rPr>
        <w:t xml:space="preserve">, </w:t>
      </w:r>
      <w:r w:rsidRPr="00D57D9E">
        <w:rPr>
          <w:rFonts w:ascii="Arial" w:hAnsi="Arial" w:cs="Arial"/>
          <w:spacing w:val="-3"/>
          <w:sz w:val="16"/>
          <w:szCs w:val="16"/>
        </w:rPr>
        <w:t xml:space="preserve">) calling card surcharges (except as otherwise expressly provided for herein), </w:t>
      </w:r>
      <w:r w:rsidRPr="00D57D9E">
        <w:rPr>
          <w:rFonts w:ascii="Arial" w:hAnsi="Arial" w:cs="Arial"/>
          <w:sz w:val="16"/>
          <w:szCs w:val="16"/>
        </w:rPr>
        <w:t xml:space="preserve">goods and services acquired by Company as Customer’s agent, international access that is passed-through (Type 3/PTT) or provided by Company (Type 1), monthly recurring non usage charges, Company owned Operating Companies charges, charges for security services provided by a Cybertrust Security Service Provider listed in the Guide, and other charges expressly excluded by this Agreement.   </w:t>
      </w:r>
    </w:p>
    <w:p w:rsidR="00C33420" w:rsidRPr="00D57D9E" w:rsidRDefault="00C33420" w:rsidP="00C33420">
      <w:pPr>
        <w:ind w:left="720" w:hanging="720"/>
        <w:rPr>
          <w:rFonts w:ascii="Arial" w:hAnsi="Arial" w:cs="Arial"/>
          <w:sz w:val="16"/>
          <w:szCs w:val="16"/>
          <w:u w:val="single"/>
        </w:rPr>
      </w:pPr>
    </w:p>
    <w:p w:rsidR="00C33420" w:rsidRPr="00D57D9E" w:rsidRDefault="00C33420" w:rsidP="00C33420">
      <w:pPr>
        <w:widowControl w:val="0"/>
        <w:rPr>
          <w:rFonts w:ascii="Arial" w:hAnsi="Arial" w:cs="Arial"/>
          <w:spacing w:val="-1"/>
          <w:sz w:val="16"/>
          <w:szCs w:val="16"/>
        </w:rPr>
      </w:pPr>
      <w:r w:rsidRPr="00D57D9E">
        <w:rPr>
          <w:rFonts w:ascii="Arial" w:hAnsi="Arial" w:cs="Arial"/>
          <w:spacing w:val="-1"/>
          <w:sz w:val="16"/>
          <w:szCs w:val="16"/>
          <w:u w:val="single"/>
        </w:rPr>
        <w:t>Transition Period</w:t>
      </w:r>
      <w:r w:rsidRPr="00D57D9E">
        <w:rPr>
          <w:rFonts w:ascii="Arial" w:hAnsi="Arial" w:cs="Arial"/>
          <w:spacing w:val="-1"/>
          <w:sz w:val="16"/>
          <w:szCs w:val="16"/>
        </w:rPr>
        <w:t xml:space="preserve">: </w:t>
      </w:r>
      <w:r w:rsidRPr="00D57D9E">
        <w:rPr>
          <w:rFonts w:ascii="Arial" w:hAnsi="Arial" w:cs="Arial"/>
          <w:i/>
          <w:color w:val="0000FF"/>
          <w:sz w:val="16"/>
          <w:szCs w:val="16"/>
        </w:rPr>
        <w:t xml:space="preserve"> </w:t>
      </w:r>
      <w:r w:rsidRPr="00D57D9E">
        <w:rPr>
          <w:rFonts w:ascii="Arial" w:hAnsi="Arial" w:cs="Arial"/>
          <w:sz w:val="16"/>
          <w:szCs w:val="16"/>
        </w:rPr>
        <w:t>Provided that Customer is in compliance with its obligations under the Agreement, at Customer's written request at least 60 days prior to the end of the Term, following the expiration or termination (other than a termination by Company for Cause or by Customer other than for Cause) of the Term, Customer may continue to receive Services at the rates and discounts provided herein for up to 3 months (the "Ramp Down Period").  During the Ramp Down Period, the terms and conditions of this Agreement will apply except that (i) the MVC will not apply, and (ii) Company may reduce the reporting, service level agreements and Account Team support to the standard levels available in the Guide or Tariffs.</w:t>
      </w:r>
      <w:r w:rsidRPr="00D57D9E">
        <w:rPr>
          <w:rFonts w:ascii="Arial" w:hAnsi="Arial" w:cs="Arial"/>
          <w:i/>
          <w:sz w:val="16"/>
          <w:szCs w:val="16"/>
        </w:rPr>
        <w:t xml:space="preserve"> </w:t>
      </w:r>
      <w:r w:rsidRPr="00D57D9E">
        <w:rPr>
          <w:rFonts w:ascii="Arial" w:hAnsi="Arial" w:cs="Arial"/>
          <w:spacing w:val="-1"/>
          <w:sz w:val="16"/>
          <w:szCs w:val="16"/>
        </w:rPr>
        <w:t xml:space="preserve"> </w:t>
      </w:r>
    </w:p>
    <w:p w:rsidR="00C33420" w:rsidRPr="00D57D9E" w:rsidRDefault="00C33420" w:rsidP="00C33420">
      <w:pPr>
        <w:ind w:left="720" w:hanging="720"/>
        <w:rPr>
          <w:rFonts w:ascii="Arial" w:hAnsi="Arial" w:cs="Arial"/>
          <w:sz w:val="16"/>
          <w:szCs w:val="16"/>
          <w:u w:val="single"/>
        </w:rPr>
      </w:pPr>
    </w:p>
    <w:p w:rsidR="00C33420" w:rsidRPr="00D57D9E" w:rsidRDefault="00C33420" w:rsidP="00C33420">
      <w:pPr>
        <w:ind w:left="720" w:hanging="720"/>
        <w:rPr>
          <w:rFonts w:ascii="Arial" w:hAnsi="Arial" w:cs="Arial"/>
          <w:sz w:val="16"/>
          <w:szCs w:val="16"/>
          <w:u w:val="single"/>
        </w:rPr>
      </w:pPr>
      <w:r w:rsidRPr="00D57D9E">
        <w:rPr>
          <w:rFonts w:ascii="Arial" w:hAnsi="Arial" w:cs="Arial"/>
          <w:sz w:val="16"/>
          <w:szCs w:val="16"/>
          <w:u w:val="single"/>
        </w:rPr>
        <w:t>Rates and Charges:</w:t>
      </w:r>
    </w:p>
    <w:p w:rsidR="00C33420" w:rsidRPr="00D57D9E" w:rsidRDefault="00C33420" w:rsidP="00C33420">
      <w:pPr>
        <w:ind w:left="720" w:hanging="720"/>
        <w:rPr>
          <w:rFonts w:ascii="Arial" w:hAnsi="Arial" w:cs="Arial"/>
          <w:sz w:val="16"/>
          <w:szCs w:val="16"/>
          <w:u w:val="single"/>
        </w:rPr>
      </w:pPr>
    </w:p>
    <w:p w:rsidR="00C33420" w:rsidRPr="00D57D9E" w:rsidRDefault="00C33420" w:rsidP="00C33420">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and discounts, Customer will pay fixed per-minute rates ranging from $0.0130 to $2.6800 for the following Voice Services:</w:t>
      </w:r>
    </w:p>
    <w:p w:rsidR="00C33420" w:rsidRPr="00D57D9E" w:rsidRDefault="00C33420" w:rsidP="00C33420">
      <w:pPr>
        <w:ind w:left="720"/>
        <w:rPr>
          <w:rFonts w:ascii="Arial" w:hAnsi="Arial" w:cs="Arial"/>
          <w:sz w:val="16"/>
          <w:szCs w:val="16"/>
        </w:rPr>
      </w:pPr>
      <w:r w:rsidRPr="00D57D9E">
        <w:rPr>
          <w:rFonts w:ascii="Arial" w:hAnsi="Arial" w:cs="Arial"/>
          <w:sz w:val="16"/>
          <w:szCs w:val="16"/>
        </w:rPr>
        <w:t> </w:t>
      </w: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Domestic Voice Service:</w:t>
      </w:r>
      <w:r w:rsidRPr="00D57D9E">
        <w:rPr>
          <w:rFonts w:ascii="Arial" w:hAnsi="Arial" w:cs="Arial"/>
          <w:sz w:val="16"/>
          <w:szCs w:val="16"/>
        </w:rPr>
        <w:t xml:space="preserve">  Domestic Outbound Voice Service, including Calling Card and Domestic Inbound Voice Service based on origination and termination type. </w:t>
      </w:r>
    </w:p>
    <w:p w:rsidR="00C33420" w:rsidRPr="00D57D9E" w:rsidRDefault="00C33420" w:rsidP="00C33420">
      <w:pPr>
        <w:ind w:left="1440"/>
        <w:rPr>
          <w:rFonts w:ascii="Arial" w:hAnsi="Arial" w:cs="Arial"/>
          <w:sz w:val="16"/>
          <w:szCs w:val="16"/>
        </w:rPr>
      </w:pPr>
    </w:p>
    <w:p w:rsidR="00C33420" w:rsidRPr="00D57D9E" w:rsidRDefault="00C33420" w:rsidP="00C33420">
      <w:pPr>
        <w:ind w:left="2160"/>
        <w:rPr>
          <w:rFonts w:ascii="Arial" w:hAnsi="Arial" w:cs="Arial"/>
          <w:sz w:val="16"/>
          <w:szCs w:val="16"/>
        </w:rPr>
      </w:pPr>
      <w:r w:rsidRPr="00D57D9E">
        <w:rPr>
          <w:rFonts w:ascii="Arial" w:hAnsi="Arial" w:cs="Arial"/>
          <w:sz w:val="16"/>
          <w:szCs w:val="16"/>
        </w:rPr>
        <w:t>If an authorized Customer executive fails to certify that at least 95% of Customer’s long distance and toll free voice minutes are on the Company network under normal operating conditions with 100% availability of the Company network, as of April 1, 2013, then Company reserves the right to modify the 60% discount to 56.6%.</w:t>
      </w:r>
    </w:p>
    <w:p w:rsidR="00C33420" w:rsidRPr="00D57D9E" w:rsidRDefault="00C33420" w:rsidP="00C33420">
      <w:pPr>
        <w:ind w:left="216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International Outbound Voice Service</w:t>
      </w:r>
      <w:r w:rsidRPr="00D57D9E">
        <w:rPr>
          <w:rFonts w:ascii="Arial" w:hAnsi="Arial" w:cs="Arial"/>
          <w:sz w:val="16"/>
          <w:szCs w:val="16"/>
        </w:rPr>
        <w:t>:  International Outbound Voice Service terminating in the following locations:  Afghanistan, Albania, Algeria, Andorra, Angola, Antigua, Argentina, Armenia, Aruba, Australia, Austria, Azerbaijan, Bahamas, Bahrain, Bangladesh, Barbados, Belarus, Belgium, Belize, Benin, Bermuda, Bolivia, Bosnia-Herzegovina, Brazil, British Virgin Islands, Brunei, Bulgaria, Burkina Faso, Burundi, Cambodia, Cameroon, Canada, Cayman Islands, Chile, China, Colombia, Congo Rep, Costa Rica, Croatia, Cuba, Cyprus, Czech Republic, Denmark, Dominica, Dominican Republic, Ecuador, Egypt, El Salvador, Estonia, Ethiopia, Fiji Islands, Finland, French Guiana, French Polynesia, Gambia, Georgia, Germany, Ghana, Gibraltar, Greece, Grenada (including Carriacou), Guadeloupe, Guatemala, Guinea, Haiti, Honduras, Hong Kong, Hungary, Iceland, India, Indonesia, Ireland, Israel, Italy, Ivory Coast, Jamaica, Japan, Jordan, Kenya, Republic of Korea, Kuwait, Latvia, Lebanon, Liberia, Luxembourg, Macao, Madagascar, Malaysia, Malta, Mauritius, Mexico, Monaco, Morocco, Nepal, Netherlands Antilles, Netherlands, New Caledonia, New Zealand, Nicaragua, Nigeria, Norway, Oman, Pakistan, Panama, Paraguay, Peru, Philippines, Poland, Portugal, Qatar, Romania, Republic of Ireland, Russia, Rwanda, Saudi Arabia, Senegal, Sierra Leone, Singapore, Slovakia, Slovenia, South Africa, Spain, Sri Lanka, St. Kitts and Nevis, St. Vincent &amp; Grenadines, Suriname, Sweden, Switzerland, Syria, Taiwan, Thailand, Trinidad/Tobago, Turkey, Turks &amp; Caicos Islands, Uganda, Ukraine, United Arab Emirates, United Kingdom, Uruguay, Venezuela, Vietnam, Yemen and Zaire.</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International Inbound Voice Service</w:t>
      </w:r>
      <w:r w:rsidRPr="00D57D9E">
        <w:rPr>
          <w:rFonts w:ascii="Arial" w:hAnsi="Arial" w:cs="Arial"/>
          <w:sz w:val="16"/>
          <w:szCs w:val="16"/>
        </w:rPr>
        <w:t xml:space="preserve">:  International Inbound Voice Service usage originating in the following locations:  Anguilla, Antigua, Argentina, Australia, Bahamas, Bermuda, Brazil, Canada, Cayman Islands, Chile, China, Colombia, Dominican Republic, El Salvador, France, Germany, Greece, Hong Kong, Hungary, India, </w:t>
      </w:r>
      <w:r w:rsidRPr="00D57D9E">
        <w:rPr>
          <w:rFonts w:ascii="Arial" w:hAnsi="Arial" w:cs="Arial"/>
          <w:sz w:val="16"/>
          <w:szCs w:val="16"/>
        </w:rPr>
        <w:lastRenderedPageBreak/>
        <w:t>Italy, Jamaica, Japan, Republic of Korea, Malaysia, Mexico, Netherlands, New Zealand, Philippines, Singapore, Spain, Sweden, Switzerland, Thailand, Trinidad/Tobago, Turks &amp; Caicos, Uruguay, United Kingdom and Venezuela.</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u w:val="single"/>
        </w:rPr>
      </w:pPr>
      <w:r w:rsidRPr="00D57D9E">
        <w:rPr>
          <w:rFonts w:ascii="Arial" w:hAnsi="Arial" w:cs="Arial"/>
          <w:bCs/>
          <w:sz w:val="16"/>
          <w:szCs w:val="16"/>
          <w:u w:val="single"/>
        </w:rPr>
        <w:t>International Outbound Switched Data Service</w:t>
      </w:r>
      <w:r w:rsidRPr="00D57D9E">
        <w:rPr>
          <w:rFonts w:ascii="Arial" w:hAnsi="Arial" w:cs="Arial"/>
          <w:bCs/>
          <w:sz w:val="16"/>
          <w:szCs w:val="16"/>
        </w:rPr>
        <w:t>:</w:t>
      </w:r>
      <w:r w:rsidRPr="00D57D9E">
        <w:rPr>
          <w:rFonts w:ascii="Arial" w:hAnsi="Arial" w:cs="Arial"/>
          <w:sz w:val="16"/>
          <w:szCs w:val="16"/>
        </w:rPr>
        <w:t xml:space="preserve"> U.S.-originating International Outbound Switched Digital Service terminating in the following locations: Hong Kong, Singapore, Japan, Canada and United Kingdom.</w:t>
      </w:r>
    </w:p>
    <w:p w:rsidR="00C33420" w:rsidRPr="00D57D9E" w:rsidRDefault="00C33420" w:rsidP="00C33420">
      <w:pPr>
        <w:ind w:left="1440"/>
        <w:rPr>
          <w:rFonts w:ascii="Arial" w:hAnsi="Arial" w:cs="Arial"/>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Domestic Switched Data</w:t>
      </w:r>
      <w:r w:rsidRPr="00D57D9E">
        <w:rPr>
          <w:rFonts w:ascii="Arial" w:hAnsi="Arial" w:cs="Arial"/>
          <w:sz w:val="16"/>
          <w:szCs w:val="16"/>
        </w:rPr>
        <w:t xml:space="preserve">: Domestic Outbound and domestic Inbound Switched Data usage in multiples of 64 kbps within the US mainland or Hawaii. </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Domestic Enhanced Call Routing</w:t>
      </w:r>
      <w:r w:rsidRPr="00D57D9E">
        <w:rPr>
          <w:rFonts w:ascii="Arial" w:hAnsi="Arial" w:cs="Arial"/>
          <w:sz w:val="16"/>
          <w:szCs w:val="16"/>
        </w:rPr>
        <w:t>:   Domestic Platform Charges (beginning when the ECR system answers the call and ending when the call is released to Customer’s service location) and Domestic transport charges.</w:t>
      </w:r>
    </w:p>
    <w:p w:rsidR="00C33420" w:rsidRPr="00D57D9E" w:rsidRDefault="00C33420" w:rsidP="00C33420">
      <w:pPr>
        <w:ind w:left="1440"/>
        <w:rPr>
          <w:rFonts w:ascii="Arial" w:hAnsi="Arial" w:cs="Arial"/>
          <w:color w:val="3366FF"/>
          <w:sz w:val="16"/>
          <w:szCs w:val="16"/>
        </w:rPr>
      </w:pPr>
    </w:p>
    <w:p w:rsidR="00C33420" w:rsidRPr="00D57D9E" w:rsidRDefault="00C33420" w:rsidP="00C33420">
      <w:pPr>
        <w:ind w:left="720"/>
        <w:rPr>
          <w:rFonts w:ascii="Arial" w:hAnsi="Arial" w:cs="Arial"/>
          <w:sz w:val="16"/>
          <w:szCs w:val="16"/>
        </w:rPr>
      </w:pPr>
      <w:r w:rsidRPr="00D57D9E">
        <w:rPr>
          <w:rFonts w:ascii="Arial" w:hAnsi="Arial" w:cs="Arial"/>
          <w:sz w:val="16"/>
          <w:szCs w:val="16"/>
        </w:rPr>
        <w:t xml:space="preserve">In lieu of any other rates and discounts, Customer will pay fixed per-call rates ranging from $0.0075 to $0.5000 for the following Voice Services.  </w:t>
      </w:r>
    </w:p>
    <w:p w:rsidR="00C33420" w:rsidRPr="00D57D9E" w:rsidRDefault="00C33420" w:rsidP="00C33420">
      <w:pPr>
        <w:ind w:left="1440"/>
        <w:rPr>
          <w:rFonts w:ascii="Arial" w:hAnsi="Arial" w:cs="Arial"/>
          <w:sz w:val="16"/>
          <w:szCs w:val="16"/>
          <w:u w:val="single"/>
        </w:rPr>
      </w:pPr>
    </w:p>
    <w:p w:rsidR="00C33420" w:rsidRPr="00D57D9E" w:rsidRDefault="00C33420" w:rsidP="00C33420">
      <w:pPr>
        <w:widowControl w:val="0"/>
        <w:ind w:left="1440"/>
        <w:rPr>
          <w:rFonts w:ascii="Arial" w:hAnsi="Arial" w:cs="Arial"/>
          <w:bCs/>
          <w:sz w:val="16"/>
          <w:szCs w:val="16"/>
          <w:u w:val="single"/>
        </w:rPr>
      </w:pPr>
      <w:r w:rsidRPr="00D57D9E">
        <w:rPr>
          <w:rFonts w:ascii="Arial" w:hAnsi="Arial" w:cs="Arial"/>
          <w:bCs/>
          <w:sz w:val="16"/>
          <w:szCs w:val="16"/>
          <w:u w:val="single"/>
        </w:rPr>
        <w:t>Worldwide Access Card and Global Card Per-Call Surcharge</w:t>
      </w:r>
    </w:p>
    <w:p w:rsidR="00C33420" w:rsidRPr="00D57D9E" w:rsidRDefault="00C33420" w:rsidP="00C33420">
      <w:pPr>
        <w:widowControl w:val="0"/>
        <w:ind w:left="1440"/>
        <w:rPr>
          <w:rFonts w:ascii="Arial" w:hAnsi="Arial" w:cs="Arial"/>
          <w:bCs/>
          <w:sz w:val="16"/>
          <w:szCs w:val="16"/>
        </w:rPr>
      </w:pPr>
      <w:r w:rsidRPr="00D57D9E">
        <w:rPr>
          <w:rFonts w:ascii="Arial" w:hAnsi="Arial" w:cs="Arial"/>
          <w:bCs/>
          <w:sz w:val="16"/>
          <w:szCs w:val="16"/>
          <w:u w:val="single"/>
        </w:rPr>
        <w:t xml:space="preserve"> </w:t>
      </w: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Interstate Card Calls Per-Call Surcharge</w:t>
      </w:r>
      <w:r w:rsidRPr="00D57D9E">
        <w:rPr>
          <w:rFonts w:ascii="Arial" w:hAnsi="Arial" w:cs="Arial"/>
          <w:sz w:val="16"/>
          <w:szCs w:val="16"/>
        </w:rPr>
        <w:t xml:space="preserve"> </w:t>
      </w:r>
    </w:p>
    <w:p w:rsidR="00C33420" w:rsidRPr="00D57D9E" w:rsidRDefault="00C33420" w:rsidP="00C33420">
      <w:pPr>
        <w:ind w:left="72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ECR Feature Charges</w:t>
      </w:r>
      <w:r w:rsidRPr="00D57D9E">
        <w:rPr>
          <w:rFonts w:ascii="Arial" w:hAnsi="Arial" w:cs="Arial"/>
          <w:sz w:val="16"/>
          <w:szCs w:val="16"/>
        </w:rPr>
        <w:t xml:space="preserve">: Per-call feature charges for the following features: </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rPr>
        <w:tab/>
        <w:t>Menu Routing</w:t>
      </w:r>
    </w:p>
    <w:p w:rsidR="00C33420" w:rsidRPr="00D57D9E" w:rsidRDefault="00C33420" w:rsidP="00C33420">
      <w:pPr>
        <w:ind w:left="1440"/>
        <w:rPr>
          <w:rFonts w:ascii="Arial" w:hAnsi="Arial" w:cs="Arial"/>
          <w:sz w:val="16"/>
          <w:szCs w:val="16"/>
        </w:rPr>
      </w:pPr>
      <w:r w:rsidRPr="00D57D9E">
        <w:rPr>
          <w:rFonts w:ascii="Arial" w:hAnsi="Arial" w:cs="Arial"/>
          <w:sz w:val="16"/>
          <w:szCs w:val="16"/>
        </w:rPr>
        <w:tab/>
        <w:t>Message Announcement</w:t>
      </w:r>
    </w:p>
    <w:p w:rsidR="00C33420" w:rsidRPr="00D57D9E" w:rsidRDefault="00C33420" w:rsidP="00C33420">
      <w:pPr>
        <w:ind w:left="1440"/>
        <w:rPr>
          <w:rFonts w:ascii="Arial" w:hAnsi="Arial" w:cs="Arial"/>
          <w:sz w:val="16"/>
          <w:szCs w:val="16"/>
        </w:rPr>
      </w:pPr>
      <w:r w:rsidRPr="00D57D9E">
        <w:rPr>
          <w:rFonts w:ascii="Arial" w:hAnsi="Arial" w:cs="Arial"/>
          <w:sz w:val="16"/>
          <w:szCs w:val="16"/>
        </w:rPr>
        <w:tab/>
        <w:t>Database Routing (Standard, Network &amp; Host Connect)</w:t>
      </w:r>
    </w:p>
    <w:p w:rsidR="00C33420" w:rsidRPr="00D57D9E" w:rsidRDefault="00C33420" w:rsidP="00C33420">
      <w:pPr>
        <w:ind w:left="1440" w:firstLine="720"/>
        <w:rPr>
          <w:rFonts w:ascii="Arial" w:hAnsi="Arial" w:cs="Arial"/>
          <w:sz w:val="16"/>
          <w:szCs w:val="16"/>
        </w:rPr>
      </w:pPr>
      <w:r w:rsidRPr="00D57D9E">
        <w:rPr>
          <w:rFonts w:ascii="Arial" w:hAnsi="Arial" w:cs="Arial"/>
          <w:sz w:val="16"/>
          <w:szCs w:val="16"/>
        </w:rPr>
        <w:t>Busy/No Answer Rerouting (B/NAR)</w:t>
      </w:r>
    </w:p>
    <w:p w:rsidR="00C33420" w:rsidRPr="00D57D9E" w:rsidRDefault="00C33420" w:rsidP="00C33420">
      <w:pPr>
        <w:ind w:left="1440" w:firstLine="720"/>
        <w:rPr>
          <w:rFonts w:ascii="Arial" w:hAnsi="Arial" w:cs="Arial"/>
          <w:sz w:val="16"/>
          <w:szCs w:val="16"/>
        </w:rPr>
      </w:pPr>
      <w:r w:rsidRPr="00D57D9E">
        <w:rPr>
          <w:rFonts w:ascii="Arial" w:hAnsi="Arial" w:cs="Arial"/>
          <w:sz w:val="16"/>
          <w:szCs w:val="16"/>
        </w:rPr>
        <w:t>Caller Takeback/Giveback</w:t>
      </w:r>
    </w:p>
    <w:p w:rsidR="00C33420" w:rsidRPr="00D57D9E" w:rsidRDefault="00C33420" w:rsidP="00C33420">
      <w:pPr>
        <w:ind w:left="1440" w:firstLine="720"/>
        <w:rPr>
          <w:rFonts w:ascii="Arial" w:hAnsi="Arial" w:cs="Arial"/>
          <w:sz w:val="16"/>
          <w:szCs w:val="16"/>
        </w:rPr>
      </w:pPr>
      <w:r w:rsidRPr="00D57D9E">
        <w:rPr>
          <w:rFonts w:ascii="Arial" w:hAnsi="Arial" w:cs="Arial"/>
          <w:sz w:val="16"/>
          <w:szCs w:val="16"/>
        </w:rPr>
        <w:t>Takeback and Transfer</w:t>
      </w:r>
    </w:p>
    <w:p w:rsidR="00C33420" w:rsidRPr="00D57D9E" w:rsidRDefault="00C33420" w:rsidP="00C33420">
      <w:pPr>
        <w:ind w:left="1440" w:firstLine="720"/>
        <w:rPr>
          <w:rFonts w:ascii="Arial" w:hAnsi="Arial" w:cs="Arial"/>
          <w:sz w:val="16"/>
          <w:szCs w:val="16"/>
        </w:rPr>
      </w:pPr>
      <w:r w:rsidRPr="00D57D9E">
        <w:rPr>
          <w:rFonts w:ascii="Arial" w:hAnsi="Arial" w:cs="Arial"/>
          <w:sz w:val="16"/>
          <w:szCs w:val="16"/>
        </w:rPr>
        <w:t>Announced Connect</w:t>
      </w:r>
    </w:p>
    <w:p w:rsidR="00C33420" w:rsidRPr="00D57D9E" w:rsidRDefault="00C33420" w:rsidP="00C33420">
      <w:pPr>
        <w:ind w:left="2160"/>
        <w:rPr>
          <w:rFonts w:ascii="Arial" w:hAnsi="Arial" w:cs="Arial"/>
          <w:sz w:val="16"/>
          <w:szCs w:val="16"/>
        </w:rPr>
      </w:pPr>
      <w:r w:rsidRPr="00D57D9E">
        <w:rPr>
          <w:rFonts w:ascii="Arial" w:hAnsi="Arial" w:cs="Arial"/>
          <w:sz w:val="16"/>
          <w:szCs w:val="16"/>
        </w:rPr>
        <w:t>Automatic Speech Recognition</w:t>
      </w:r>
    </w:p>
    <w:p w:rsidR="00C33420" w:rsidRPr="00D57D9E" w:rsidRDefault="00C33420" w:rsidP="00C33420">
      <w:pPr>
        <w:ind w:left="1440" w:firstLine="720"/>
        <w:rPr>
          <w:rFonts w:ascii="Arial" w:hAnsi="Arial" w:cs="Arial"/>
          <w:sz w:val="16"/>
          <w:szCs w:val="16"/>
        </w:rPr>
      </w:pPr>
      <w:r w:rsidRPr="00D57D9E">
        <w:rPr>
          <w:rFonts w:ascii="Arial" w:hAnsi="Arial" w:cs="Arial"/>
          <w:sz w:val="16"/>
          <w:szCs w:val="16"/>
        </w:rPr>
        <w:t>Caller Survey</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rPr>
        <w:t>In lieu of any other rates and discounts, Customer will pay fixed monthly recurring charges per-application rates ranging from $100 to $750 for the following ECR Applications:</w:t>
      </w:r>
    </w:p>
    <w:p w:rsidR="00C33420" w:rsidRPr="00D57D9E" w:rsidRDefault="00C33420" w:rsidP="00C33420">
      <w:pPr>
        <w:ind w:left="1440"/>
        <w:rPr>
          <w:rFonts w:ascii="Arial" w:hAnsi="Arial" w:cs="Arial"/>
          <w:sz w:val="16"/>
          <w:szCs w:val="16"/>
        </w:rPr>
      </w:pP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ECR / IP IVR Application</w:t>
      </w: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ECR / IP IVR with Survey</w:t>
      </w: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ECR / IP IVR Remote Audio Update</w:t>
      </w: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Network Database</w:t>
      </w: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Host Connect Application</w:t>
      </w: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Admin Application for DTMF Updates</w:t>
      </w: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ECR Daily CCR</w:t>
      </w:r>
    </w:p>
    <w:p w:rsidR="00C33420" w:rsidRPr="00D57D9E" w:rsidRDefault="00C33420" w:rsidP="00C33420">
      <w:pPr>
        <w:ind w:left="1440" w:firstLine="720"/>
        <w:rPr>
          <w:rFonts w:ascii="Arial" w:hAnsi="Arial" w:cs="Arial"/>
          <w:color w:val="000000"/>
          <w:sz w:val="16"/>
          <w:szCs w:val="16"/>
        </w:rPr>
      </w:pPr>
      <w:r w:rsidRPr="00D57D9E">
        <w:rPr>
          <w:rFonts w:ascii="Arial" w:hAnsi="Arial" w:cs="Arial"/>
          <w:color w:val="000000"/>
          <w:sz w:val="16"/>
          <w:szCs w:val="16"/>
        </w:rPr>
        <w:t>ECR Weekly CCR</w:t>
      </w:r>
    </w:p>
    <w:p w:rsidR="00C33420" w:rsidRPr="00D57D9E" w:rsidRDefault="00C33420" w:rsidP="00C33420">
      <w:pPr>
        <w:ind w:left="1440" w:firstLine="720"/>
        <w:rPr>
          <w:rFonts w:ascii="Arial" w:hAnsi="Arial" w:cs="Arial"/>
          <w:spacing w:val="-1"/>
          <w:sz w:val="16"/>
          <w:szCs w:val="16"/>
        </w:rPr>
      </w:pPr>
      <w:r w:rsidRPr="00D57D9E">
        <w:rPr>
          <w:rFonts w:ascii="Arial" w:hAnsi="Arial" w:cs="Arial"/>
          <w:color w:val="000000"/>
          <w:sz w:val="16"/>
          <w:szCs w:val="16"/>
        </w:rPr>
        <w:t>ECR Monthly CCR</w:t>
      </w:r>
    </w:p>
    <w:p w:rsidR="00C33420" w:rsidRPr="00D57D9E" w:rsidRDefault="00C33420" w:rsidP="00C33420">
      <w:pPr>
        <w:ind w:left="1440"/>
        <w:rPr>
          <w:rFonts w:ascii="Arial" w:hAnsi="Arial" w:cs="Arial"/>
          <w:sz w:val="16"/>
          <w:szCs w:val="16"/>
        </w:rPr>
      </w:pPr>
      <w:r w:rsidRPr="00D57D9E">
        <w:rPr>
          <w:rFonts w:ascii="Arial" w:hAnsi="Arial" w:cs="Arial"/>
          <w:sz w:val="16"/>
          <w:szCs w:val="16"/>
        </w:rPr>
        <w:t xml:space="preserve"> </w:t>
      </w:r>
    </w:p>
    <w:p w:rsidR="00C33420" w:rsidRPr="00D57D9E" w:rsidRDefault="00C33420" w:rsidP="00C33420">
      <w:pPr>
        <w:ind w:left="720"/>
        <w:rPr>
          <w:rFonts w:ascii="Arial" w:hAnsi="Arial" w:cs="Arial"/>
          <w:sz w:val="16"/>
          <w:szCs w:val="16"/>
        </w:rPr>
      </w:pPr>
      <w:r w:rsidRPr="00D57D9E">
        <w:rPr>
          <w:rFonts w:ascii="Arial" w:hAnsi="Arial" w:cs="Arial"/>
          <w:sz w:val="16"/>
          <w:szCs w:val="16"/>
          <w:u w:val="single"/>
        </w:rPr>
        <w:t>Conferencing Services:</w:t>
      </w:r>
      <w:r w:rsidRPr="00D57D9E">
        <w:rPr>
          <w:rFonts w:ascii="Arial" w:hAnsi="Arial" w:cs="Arial"/>
          <w:sz w:val="16"/>
          <w:szCs w:val="16"/>
        </w:rPr>
        <w:t xml:space="preserve">  </w:t>
      </w:r>
    </w:p>
    <w:p w:rsidR="00C33420" w:rsidRPr="00D57D9E" w:rsidRDefault="00C33420" w:rsidP="00C33420">
      <w:pPr>
        <w:tabs>
          <w:tab w:val="left" w:pos="1870"/>
        </w:tabs>
        <w:ind w:left="720"/>
        <w:rPr>
          <w:rFonts w:ascii="Arial" w:hAnsi="Arial" w:cs="Arial"/>
          <w:sz w:val="16"/>
          <w:szCs w:val="16"/>
        </w:rPr>
      </w:pPr>
      <w:r w:rsidRPr="00D57D9E">
        <w:rPr>
          <w:rFonts w:ascii="Arial" w:hAnsi="Arial" w:cs="Arial"/>
          <w:sz w:val="16"/>
          <w:szCs w:val="16"/>
        </w:rPr>
        <w:tab/>
      </w: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Audio Conferencing</w:t>
      </w:r>
      <w:r w:rsidRPr="00D57D9E">
        <w:rPr>
          <w:rFonts w:ascii="Arial" w:hAnsi="Arial" w:cs="Arial"/>
          <w:sz w:val="16"/>
          <w:szCs w:val="16"/>
        </w:rPr>
        <w:t>:  In lieu of any other rates and discounts, Customer will pay fixed per-minute per bridge rates ranging from $0.0800 to $0.1500 for the following Conferencing Services:</w:t>
      </w:r>
    </w:p>
    <w:p w:rsidR="00C33420" w:rsidRPr="00D57D9E" w:rsidRDefault="00C33420" w:rsidP="00C33420">
      <w:pPr>
        <w:ind w:left="1440"/>
        <w:rPr>
          <w:rFonts w:ascii="Arial" w:hAnsi="Arial" w:cs="Arial"/>
          <w:sz w:val="16"/>
          <w:szCs w:val="16"/>
          <w:u w:val="single"/>
        </w:rPr>
      </w:pPr>
    </w:p>
    <w:p w:rsidR="00C33420" w:rsidRPr="00D57D9E" w:rsidRDefault="00C33420" w:rsidP="00C33420">
      <w:pPr>
        <w:ind w:left="2160"/>
        <w:rPr>
          <w:rFonts w:ascii="Arial" w:hAnsi="Arial" w:cs="Arial"/>
          <w:sz w:val="16"/>
          <w:szCs w:val="16"/>
        </w:rPr>
      </w:pPr>
      <w:r w:rsidRPr="00D57D9E">
        <w:rPr>
          <w:rFonts w:ascii="Arial" w:hAnsi="Arial" w:cs="Arial"/>
          <w:sz w:val="16"/>
          <w:szCs w:val="16"/>
          <w:u w:val="single"/>
        </w:rPr>
        <w:t>Domestic Audio Conferencing:</w:t>
      </w:r>
      <w:r w:rsidRPr="00D57D9E">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C33420" w:rsidRPr="00D57D9E" w:rsidRDefault="00C33420" w:rsidP="00C33420">
      <w:pPr>
        <w:ind w:left="2160"/>
        <w:rPr>
          <w:rFonts w:ascii="Arial" w:hAnsi="Arial" w:cs="Arial"/>
          <w:sz w:val="16"/>
          <w:szCs w:val="16"/>
          <w:u w:val="single"/>
        </w:rPr>
      </w:pPr>
    </w:p>
    <w:p w:rsidR="00C33420" w:rsidRPr="00D57D9E" w:rsidRDefault="00C33420" w:rsidP="00C33420">
      <w:pPr>
        <w:ind w:left="2160"/>
        <w:rPr>
          <w:rFonts w:ascii="Arial" w:hAnsi="Arial" w:cs="Arial"/>
          <w:sz w:val="16"/>
          <w:szCs w:val="16"/>
        </w:rPr>
      </w:pPr>
      <w:r w:rsidRPr="00D57D9E">
        <w:rPr>
          <w:rFonts w:ascii="Arial" w:hAnsi="Arial" w:cs="Arial"/>
          <w:sz w:val="16"/>
          <w:szCs w:val="16"/>
          <w:u w:val="single"/>
        </w:rPr>
        <w:t>Instant Replay Plus:</w:t>
      </w:r>
      <w:r w:rsidRPr="00D57D9E">
        <w:rPr>
          <w:rFonts w:ascii="Arial" w:hAnsi="Arial" w:cs="Arial"/>
          <w:sz w:val="16"/>
          <w:szCs w:val="16"/>
        </w:rPr>
        <w:t>   Fixed per-minute per-participant rates for Instant Replay Plus usage using toll free number access and toll number access.</w:t>
      </w:r>
    </w:p>
    <w:p w:rsidR="00C33420" w:rsidRPr="00D57D9E" w:rsidRDefault="00C33420" w:rsidP="00C33420">
      <w:pPr>
        <w:ind w:left="720"/>
        <w:rPr>
          <w:rFonts w:ascii="Arial" w:hAnsi="Arial" w:cs="Arial"/>
          <w:sz w:val="16"/>
          <w:szCs w:val="16"/>
          <w:u w:val="single"/>
        </w:rPr>
      </w:pPr>
    </w:p>
    <w:p w:rsidR="00C33420" w:rsidRPr="00D57D9E" w:rsidRDefault="00C33420" w:rsidP="00C33420">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C33420" w:rsidRPr="00D57D9E" w:rsidRDefault="00C33420" w:rsidP="00C33420">
      <w:pPr>
        <w:ind w:left="720"/>
        <w:rPr>
          <w:rFonts w:ascii="Arial" w:hAnsi="Arial" w:cs="Arial"/>
          <w:sz w:val="16"/>
          <w:szCs w:val="16"/>
        </w:rPr>
      </w:pPr>
    </w:p>
    <w:p w:rsidR="00C33420" w:rsidRPr="00D57D9E" w:rsidRDefault="00C33420" w:rsidP="00C33420">
      <w:pPr>
        <w:ind w:left="1440"/>
        <w:rPr>
          <w:rFonts w:ascii="Arial" w:hAnsi="Arial" w:cs="Arial"/>
          <w:sz w:val="16"/>
          <w:szCs w:val="16"/>
          <w:u w:val="single"/>
        </w:rPr>
      </w:pPr>
      <w:r w:rsidRPr="00D57D9E">
        <w:rPr>
          <w:rFonts w:ascii="Arial" w:hAnsi="Arial" w:cs="Arial"/>
          <w:sz w:val="16"/>
          <w:szCs w:val="16"/>
          <w:u w:val="single"/>
        </w:rPr>
        <w:t>Access:</w:t>
      </w:r>
    </w:p>
    <w:p w:rsidR="00C33420" w:rsidRPr="00D57D9E" w:rsidRDefault="00C33420" w:rsidP="00C33420">
      <w:pPr>
        <w:ind w:left="2160" w:hanging="288"/>
        <w:rPr>
          <w:rFonts w:ascii="Arial" w:hAnsi="Arial" w:cs="Arial"/>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Network Access Services:</w:t>
      </w:r>
      <w:r w:rsidRPr="00D57D9E">
        <w:rPr>
          <w:rFonts w:ascii="Arial" w:hAnsi="Arial" w:cs="Arial"/>
          <w:sz w:val="16"/>
          <w:szCs w:val="16"/>
        </w:rPr>
        <w:t xml:space="preserve">  In lieu of any other rates and discounts, Customer will pay fixed monthly recurring per-circuit local loop charges ranging from $60 to $8,000 for DS0, Type 1 DS0, DS-1, Type 1 DS-1, Type 1 DS-3, Type 1 OC-3, Type 1 OC-12, and Type 1 OC-48 Access Service.</w:t>
      </w:r>
    </w:p>
    <w:p w:rsidR="00C33420" w:rsidRPr="00D57D9E" w:rsidRDefault="00C33420" w:rsidP="00C33420">
      <w:pPr>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Network Access Services:</w:t>
      </w:r>
      <w:r w:rsidRPr="00D57D9E">
        <w:rPr>
          <w:rFonts w:ascii="Arial" w:hAnsi="Arial" w:cs="Arial"/>
          <w:sz w:val="16"/>
          <w:szCs w:val="16"/>
        </w:rPr>
        <w:t xml:space="preserve">  In lieu of any other rates and discounts, Customer will pay fixed monthly recurring per-circuit local loop charges ranging from $1,260 to $2,300 for DS-3 Access Service at 13 CLLI</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Long Distance ISDN PRI:</w:t>
      </w:r>
      <w:r w:rsidRPr="00D57D9E">
        <w:rPr>
          <w:rFonts w:ascii="Arial" w:hAnsi="Arial" w:cs="Arial"/>
          <w:sz w:val="16"/>
          <w:szCs w:val="16"/>
        </w:rPr>
        <w:t xml:space="preserve">  In lieu of any other rates and discounts, the Customer will pay a charge of $25 per D-Channel for Ling Distance ISDN PRI.</w:t>
      </w:r>
    </w:p>
    <w:p w:rsidR="00C33420" w:rsidRPr="00D57D9E" w:rsidRDefault="00C33420" w:rsidP="00C33420">
      <w:pPr>
        <w:ind w:left="1440"/>
        <w:rPr>
          <w:rFonts w:ascii="Arial" w:hAnsi="Arial" w:cs="Arial"/>
          <w:i/>
          <w:sz w:val="16"/>
          <w:szCs w:val="16"/>
          <w:u w:val="single"/>
        </w:rPr>
      </w:pPr>
    </w:p>
    <w:p w:rsidR="00C33420" w:rsidRPr="00D57D9E" w:rsidRDefault="00C33420" w:rsidP="00C33420">
      <w:pPr>
        <w:widowControl w:val="0"/>
        <w:tabs>
          <w:tab w:val="left" w:pos="3240"/>
        </w:tabs>
        <w:ind w:left="1440"/>
        <w:rPr>
          <w:rFonts w:ascii="Arial" w:hAnsi="Arial" w:cs="Arial"/>
          <w:snapToGrid w:val="0"/>
          <w:sz w:val="16"/>
          <w:szCs w:val="16"/>
        </w:rPr>
      </w:pPr>
      <w:r w:rsidRPr="00D57D9E">
        <w:rPr>
          <w:rFonts w:ascii="Arial" w:hAnsi="Arial" w:cs="Arial"/>
          <w:sz w:val="16"/>
          <w:szCs w:val="16"/>
          <w:u w:val="single"/>
        </w:rPr>
        <w:t>DS-1 Access (Backhaul):</w:t>
      </w:r>
      <w:r w:rsidRPr="00D57D9E">
        <w:rPr>
          <w:rFonts w:ascii="Arial" w:hAnsi="Arial" w:cs="Arial"/>
          <w:sz w:val="16"/>
          <w:szCs w:val="16"/>
        </w:rPr>
        <w:t xml:space="preserve">  In lieu of any other rates and discounts, the Customer will pay a fixed monthly recurring charge (inclusive of local loop and backhaul)  of $9,000 for non-point to point DS-3 Access Service at 3 circuit ids mutually agreed upon by the Customer and the Company.  If Customer disconnects such Nextlink circuits prior to the expiration of the Term, other than for Cause or due to Customer’s decision to close the facility receiving the services Customer shall nevertheless be obligated to pay Company the charges indicated during each remaining month of the Term.  The rates provided above only apply to the existing configurations for the locations agreed upon by the Customer and the Company and may change if the circuits are reconfigured. </w:t>
      </w:r>
    </w:p>
    <w:p w:rsidR="00C33420" w:rsidRPr="00D57D9E" w:rsidRDefault="00C33420" w:rsidP="00C33420">
      <w:pPr>
        <w:widowControl w:val="0"/>
        <w:rPr>
          <w:rFonts w:ascii="Arial" w:hAnsi="Arial" w:cs="Arial"/>
          <w:sz w:val="16"/>
          <w:szCs w:val="16"/>
          <w:u w:val="single"/>
        </w:rPr>
      </w:pPr>
    </w:p>
    <w:p w:rsidR="00C33420" w:rsidRPr="00D57D9E" w:rsidRDefault="00C33420" w:rsidP="00C33420">
      <w:pPr>
        <w:widowControl w:val="0"/>
        <w:ind w:left="1440"/>
        <w:rPr>
          <w:rFonts w:ascii="Arial" w:hAnsi="Arial" w:cs="Arial"/>
          <w:sz w:val="16"/>
          <w:szCs w:val="16"/>
        </w:rPr>
      </w:pPr>
      <w:r w:rsidRPr="00D57D9E">
        <w:rPr>
          <w:rFonts w:ascii="Arial" w:hAnsi="Arial" w:cs="Arial"/>
          <w:sz w:val="16"/>
          <w:szCs w:val="16"/>
          <w:u w:val="single"/>
        </w:rPr>
        <w:t>Frame Relay Services:</w:t>
      </w:r>
      <w:r w:rsidRPr="00D57D9E">
        <w:rPr>
          <w:rFonts w:ascii="Arial" w:hAnsi="Arial" w:cs="Arial"/>
          <w:sz w:val="16"/>
          <w:szCs w:val="16"/>
        </w:rPr>
        <w:t xml:space="preserve">  In lieu of any other rates and discounts, the Customer will pay fixed monthly recurring PVC rates ranging from $15 to $1,168 for Frame Relay Service U.S. to Canada Cross Border, with speeds ranging from 16 Kbps to 1984 Kbps.</w:t>
      </w:r>
    </w:p>
    <w:p w:rsidR="00C33420" w:rsidRPr="00D57D9E" w:rsidRDefault="00C33420" w:rsidP="00C33420">
      <w:pPr>
        <w:widowControl w:val="0"/>
        <w:ind w:left="1440"/>
        <w:rPr>
          <w:rFonts w:ascii="Arial" w:hAnsi="Arial" w:cs="Arial"/>
          <w:sz w:val="16"/>
          <w:szCs w:val="16"/>
        </w:rPr>
      </w:pPr>
    </w:p>
    <w:p w:rsidR="00C33420" w:rsidRPr="00D57D9E" w:rsidRDefault="00C33420" w:rsidP="00C33420">
      <w:pPr>
        <w:widowControl w:val="0"/>
        <w:ind w:left="1440"/>
        <w:rPr>
          <w:rFonts w:ascii="Arial" w:hAnsi="Arial" w:cs="Arial"/>
          <w:sz w:val="16"/>
          <w:szCs w:val="16"/>
        </w:rPr>
      </w:pPr>
      <w:r w:rsidRPr="00D57D9E">
        <w:rPr>
          <w:rFonts w:ascii="Arial" w:hAnsi="Arial" w:cs="Arial"/>
          <w:sz w:val="16"/>
          <w:szCs w:val="16"/>
          <w:u w:val="single"/>
        </w:rPr>
        <w:t>Interstate Private Line:</w:t>
      </w:r>
      <w:r w:rsidRPr="00D57D9E">
        <w:rPr>
          <w:rFonts w:ascii="Arial" w:hAnsi="Arial" w:cs="Arial"/>
          <w:sz w:val="16"/>
          <w:szCs w:val="16"/>
        </w:rPr>
        <w:t xml:space="preserve">  In lieu of any other rates and discounts, the Customer will pay per mile charges ranging from $0.90 to $350 ($350 minimum circuit charge) for DS-1 Private Line Service with mileage bands ranging from 0 to 389 miles and greater.</w:t>
      </w:r>
    </w:p>
    <w:p w:rsidR="00C33420" w:rsidRPr="00D57D9E" w:rsidRDefault="00C33420" w:rsidP="00C33420">
      <w:pPr>
        <w:ind w:left="720" w:hanging="720"/>
        <w:rPr>
          <w:rFonts w:ascii="Arial" w:hAnsi="Arial" w:cs="Arial"/>
          <w:sz w:val="16"/>
          <w:szCs w:val="16"/>
          <w:u w:val="single"/>
        </w:rPr>
      </w:pPr>
    </w:p>
    <w:p w:rsidR="00C33420" w:rsidRPr="00D57D9E" w:rsidRDefault="00C33420" w:rsidP="00C33420">
      <w:pPr>
        <w:widowControl w:val="0"/>
        <w:ind w:left="1440"/>
        <w:rPr>
          <w:rFonts w:ascii="Arial" w:hAnsi="Arial" w:cs="Arial"/>
          <w:bCs/>
          <w:sz w:val="16"/>
          <w:szCs w:val="16"/>
        </w:rPr>
      </w:pPr>
      <w:r w:rsidRPr="00D57D9E">
        <w:rPr>
          <w:rFonts w:ascii="Arial" w:hAnsi="Arial" w:cs="Arial"/>
          <w:bCs/>
          <w:sz w:val="16"/>
          <w:szCs w:val="16"/>
          <w:u w:val="single"/>
        </w:rPr>
        <w:t>DS0/ VGP Leased Line Service</w:t>
      </w:r>
      <w:r w:rsidRPr="00D57D9E">
        <w:rPr>
          <w:rFonts w:ascii="Arial" w:hAnsi="Arial" w:cs="Arial"/>
          <w:bCs/>
          <w:sz w:val="16"/>
          <w:szCs w:val="16"/>
        </w:rPr>
        <w:t xml:space="preserve">: </w:t>
      </w:r>
      <w:r w:rsidRPr="00D57D9E">
        <w:rPr>
          <w:rFonts w:ascii="Arial" w:hAnsi="Arial" w:cs="Arial"/>
          <w:sz w:val="16"/>
          <w:szCs w:val="16"/>
        </w:rPr>
        <w:t xml:space="preserve">In lieu of any other rates and discounts, </w:t>
      </w:r>
      <w:r w:rsidRPr="00D57D9E">
        <w:rPr>
          <w:rFonts w:ascii="Arial" w:hAnsi="Arial" w:cs="Arial"/>
          <w:bCs/>
          <w:sz w:val="16"/>
          <w:szCs w:val="16"/>
        </w:rPr>
        <w:t>Customer will pay a monthly recurring per mile charge of $0.14 per mile/per circuit plus a monthly recurring charge of $171.39 per circuit.</w:t>
      </w:r>
    </w:p>
    <w:p w:rsidR="00C33420" w:rsidRPr="00D57D9E" w:rsidRDefault="00C33420" w:rsidP="00C33420">
      <w:pPr>
        <w:widowControl w:val="0"/>
        <w:ind w:left="1440" w:hanging="720"/>
        <w:rPr>
          <w:rFonts w:ascii="Arial" w:hAnsi="Arial" w:cs="Arial"/>
          <w:sz w:val="16"/>
          <w:szCs w:val="16"/>
        </w:rPr>
      </w:pPr>
    </w:p>
    <w:p w:rsidR="00C33420" w:rsidRPr="00D57D9E" w:rsidRDefault="00C33420" w:rsidP="00C33420">
      <w:pPr>
        <w:widowControl w:val="0"/>
        <w:autoSpaceDE w:val="0"/>
        <w:autoSpaceDN w:val="0"/>
        <w:adjustRightInd w:val="0"/>
        <w:ind w:left="1440"/>
        <w:rPr>
          <w:rFonts w:ascii="Arial" w:hAnsi="Arial" w:cs="Arial"/>
          <w:sz w:val="16"/>
          <w:szCs w:val="16"/>
        </w:rPr>
      </w:pPr>
      <w:r w:rsidRPr="00D57D9E">
        <w:rPr>
          <w:rFonts w:ascii="Arial" w:hAnsi="Arial" w:cs="Arial"/>
          <w:sz w:val="16"/>
          <w:szCs w:val="16"/>
          <w:u w:val="single"/>
        </w:rPr>
        <w:t>Interstate Private Line:</w:t>
      </w:r>
      <w:r w:rsidRPr="00D57D9E">
        <w:rPr>
          <w:rFonts w:ascii="Arial" w:hAnsi="Arial" w:cs="Arial"/>
          <w:sz w:val="16"/>
          <w:szCs w:val="16"/>
        </w:rPr>
        <w:t xml:space="preserve">  In lieu of any other rates and discounts, the Customer will pay fixed monthly recurring charges ranging from $1,121.89 to $1,455.45 for DS-3 and OC-3 Linear Interstate Private Line Service between New York and Illinois.  A12 month term applies for each circuit ordered.  If Customer terminates </w:t>
      </w:r>
      <w:r w:rsidRPr="00D57D9E">
        <w:rPr>
          <w:rFonts w:ascii="Arial" w:hAnsi="Arial" w:cs="Arial"/>
          <w:iCs/>
          <w:sz w:val="16"/>
          <w:szCs w:val="16"/>
        </w:rPr>
        <w:t xml:space="preserve">any </w:t>
      </w:r>
      <w:r w:rsidRPr="00D57D9E">
        <w:rPr>
          <w:rFonts w:ascii="Arial" w:hAnsi="Arial" w:cs="Arial"/>
          <w:sz w:val="16"/>
          <w:szCs w:val="16"/>
        </w:rPr>
        <w:t>circuit ordered before its 12 month commitment has expired, except for termination for Cause, such termination shall not be effective until 30 days after Company receives written notice of termination (“Termination Date”). In addition to paying all accrued but unpaid charges for the service incurred through the Termination Date, for each circuit terminated Customer may be required to pay, within 30 days after such Termination Date: (a) an amount equal 100% of the monthly recurring charges for the terminated circuit remaining in the 12</w:t>
      </w:r>
      <w:r w:rsidRPr="00D57D9E" w:rsidDel="00B566FF">
        <w:rPr>
          <w:rFonts w:ascii="Arial" w:hAnsi="Arial" w:cs="Arial"/>
          <w:sz w:val="16"/>
          <w:szCs w:val="16"/>
        </w:rPr>
        <w:t xml:space="preserve"> </w:t>
      </w:r>
      <w:r w:rsidRPr="00D57D9E">
        <w:rPr>
          <w:rFonts w:ascii="Arial" w:hAnsi="Arial" w:cs="Arial"/>
          <w:sz w:val="16"/>
          <w:szCs w:val="16"/>
        </w:rPr>
        <w:t xml:space="preserve">month commitment, if </w:t>
      </w:r>
      <w:r w:rsidRPr="00D57D9E">
        <w:rPr>
          <w:rFonts w:ascii="Arial" w:hAnsi="Arial" w:cs="Arial"/>
          <w:iCs/>
          <w:sz w:val="16"/>
          <w:szCs w:val="16"/>
        </w:rPr>
        <w:t xml:space="preserve">any; </w:t>
      </w:r>
      <w:r w:rsidRPr="00D57D9E">
        <w:rPr>
          <w:rFonts w:ascii="Arial" w:hAnsi="Arial" w:cs="Arial"/>
          <w:sz w:val="16"/>
          <w:szCs w:val="16"/>
        </w:rPr>
        <w:t xml:space="preserve">plus (b) all fees or early termination fees imposed by the access line provider, if any; plus (c) a pro rata portion of </w:t>
      </w:r>
      <w:r w:rsidRPr="00D57D9E">
        <w:rPr>
          <w:rFonts w:ascii="Arial" w:hAnsi="Arial" w:cs="Arial"/>
          <w:iCs/>
          <w:sz w:val="16"/>
          <w:szCs w:val="16"/>
        </w:rPr>
        <w:t xml:space="preserve">any </w:t>
      </w:r>
      <w:r w:rsidRPr="00D57D9E">
        <w:rPr>
          <w:rFonts w:ascii="Arial" w:hAnsi="Arial" w:cs="Arial"/>
          <w:sz w:val="16"/>
          <w:szCs w:val="16"/>
        </w:rPr>
        <w:t>and all credits received by Customer. However, in no event will Customer's total termination liability exceed the full contract value of the terminated circuit. Customer certifies that any private line circuit hereunder will carry more than 10% interstate traffic.</w:t>
      </w:r>
    </w:p>
    <w:p w:rsidR="00C33420" w:rsidRPr="00D57D9E" w:rsidRDefault="00C33420" w:rsidP="00C33420">
      <w:pPr>
        <w:ind w:left="720" w:hanging="720"/>
        <w:rPr>
          <w:rFonts w:ascii="Arial" w:hAnsi="Arial" w:cs="Arial"/>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Interstate Private Line:</w:t>
      </w:r>
      <w:r w:rsidRPr="00D57D9E">
        <w:rPr>
          <w:rFonts w:ascii="Arial" w:hAnsi="Arial" w:cs="Arial"/>
          <w:sz w:val="16"/>
          <w:szCs w:val="16"/>
        </w:rPr>
        <w:t xml:space="preserve">  In lieu of any other rates and discounts, the Customer will pay a fixed monthly recurring charge of $3,625 for OC-3 Linear Private Line Service between 1 CLLI code pair mutually agreed upon by the Customer and the Company.</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Interstate Private Line:</w:t>
      </w:r>
      <w:r w:rsidRPr="00D57D9E">
        <w:rPr>
          <w:rFonts w:ascii="Arial" w:hAnsi="Arial" w:cs="Arial"/>
          <w:sz w:val="16"/>
          <w:szCs w:val="16"/>
        </w:rPr>
        <w:t xml:space="preserve">  In lieu of any other rates and discounts, the Customer will pay fixed monthly recurring per mile charge of $9 for OC-3 Interstate Private Line Service with 0+ mileages.  A circuit minimum of $3,000 per month per circuit is required.  A 12 month term applies.  If a circuit is terminated prior to completion of the Circuit Term, Customer will pay an early termination fee equal to the number of months remaining in the Circuit term multiplied by $3,000.00.</w:t>
      </w:r>
    </w:p>
    <w:p w:rsidR="00C33420" w:rsidRPr="00D57D9E" w:rsidRDefault="00C33420" w:rsidP="00C33420">
      <w:pPr>
        <w:ind w:left="1440"/>
        <w:rPr>
          <w:rFonts w:ascii="Arial" w:hAnsi="Arial" w:cs="Arial"/>
          <w:sz w:val="16"/>
          <w:szCs w:val="16"/>
        </w:rPr>
      </w:pPr>
    </w:p>
    <w:p w:rsidR="00C33420" w:rsidRPr="00D57D9E" w:rsidRDefault="00C33420" w:rsidP="00C33420">
      <w:pPr>
        <w:widowControl w:val="0"/>
        <w:ind w:left="1440"/>
        <w:rPr>
          <w:rFonts w:ascii="Arial" w:hAnsi="Arial" w:cs="Arial"/>
          <w:sz w:val="16"/>
          <w:szCs w:val="16"/>
        </w:rPr>
      </w:pPr>
      <w:r w:rsidRPr="00D57D9E">
        <w:rPr>
          <w:rFonts w:ascii="Arial" w:hAnsi="Arial" w:cs="Arial"/>
          <w:sz w:val="16"/>
          <w:szCs w:val="16"/>
          <w:u w:val="single"/>
        </w:rPr>
        <w:t>SONET Services:</w:t>
      </w:r>
      <w:r w:rsidRPr="00D57D9E">
        <w:rPr>
          <w:rFonts w:ascii="Arial" w:hAnsi="Arial" w:cs="Arial"/>
          <w:sz w:val="16"/>
          <w:szCs w:val="16"/>
        </w:rPr>
        <w:t xml:space="preserve">  In lieu of any other rates and discounts, Customer will pay fixed monthly recurring per-circuit charges ranging from $2,350 to $4,800 and a non-recurring charge of $500 for OC-48 SONET Premises Connection and Hub Connection.  Service will commence upon completion of installation when Customer’s Mettawa location is “lit” and will continue for 4 years (“Service Term”). Customer acknowledges that providing this Service will require Company to construct facilities, and that Company will do so only in reliance on Customer’s commitment to keep the rings and connections set forth below in effect for the Service Term. If any Service is terminated before the scheduled expiration date, Customer will pay 100% of the monthly recurring charges for the remainder of the four-year Service Term as liquidated damages and not as a penalty. </w:t>
      </w:r>
    </w:p>
    <w:p w:rsidR="00C33420" w:rsidRPr="00D57D9E" w:rsidRDefault="00C33420" w:rsidP="00C33420">
      <w:pPr>
        <w:widowControl w:val="0"/>
        <w:ind w:left="216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SONET Services:</w:t>
      </w:r>
      <w:r w:rsidRPr="00D57D9E">
        <w:rPr>
          <w:rFonts w:ascii="Arial" w:hAnsi="Arial" w:cs="Arial"/>
          <w:sz w:val="16"/>
          <w:szCs w:val="16"/>
        </w:rPr>
        <w:t xml:space="preserve">  In lieu of any other rates and discounts, Customer will pay fixed monthly recurring per-circuit charges ranging from $1,900 to $3,700 and a non-recurring charge of $500 for OC-48 SONET Premises Connection and Hub Connection.   Service will commence upon completion of installation when Customer’s Mettawa location is “lit” and will continue for 4 years (“Service Term”). Customer acknowledges that providing this Service will require Company to construct facilities, and that Company will do so only in reliance on Customer’s commitment to keep the rings and connections in effect for the Service Term. If any Service set forth below is terminated before the scheduled expiration date, Customer will pay 100% of the monthly</w:t>
      </w:r>
    </w:p>
    <w:p w:rsidR="00C33420" w:rsidRPr="00D57D9E" w:rsidRDefault="00C33420" w:rsidP="00C33420">
      <w:pPr>
        <w:ind w:left="1440"/>
        <w:rPr>
          <w:rFonts w:ascii="Arial" w:hAnsi="Arial" w:cs="Arial"/>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SONET Services - OC-192 Ring Connections (Premises and Hub Connections):</w:t>
      </w:r>
      <w:r w:rsidRPr="00D57D9E">
        <w:rPr>
          <w:rFonts w:ascii="Arial" w:hAnsi="Arial" w:cs="Arial"/>
          <w:sz w:val="16"/>
          <w:szCs w:val="16"/>
        </w:rPr>
        <w:t xml:space="preserve">  In lieu of any other rates and discounts, Customer will pay fixed monthly recurring charges ranging from $10,368.00 to $20,732.00 and a non-recurring charge of $0.0 for OC-192 Ring Connections (Premises and Hub Connections). Monthly recurring charges and on-recurring charges are required for each of the two premises nodes in former data centers in Illinois.</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Interstate Private Line</w:t>
      </w:r>
      <w:r w:rsidRPr="00D57D9E">
        <w:rPr>
          <w:rFonts w:ascii="Arial" w:hAnsi="Arial" w:cs="Arial"/>
          <w:sz w:val="16"/>
          <w:szCs w:val="16"/>
        </w:rPr>
        <w:t xml:space="preserve">:  In lieu of any other rates and discounts, Customer will pay a fixed monthly recurring access charge of $5,000 and a fixed IOC monthly recurring charge of $6,332 for Type 1 OC-12 Private Line service between 1 CLLI code pair mutually agreed upon by the Customer and the Company.  A 12 month term </w:t>
      </w:r>
      <w:r w:rsidRPr="00D57D9E">
        <w:rPr>
          <w:rFonts w:ascii="Arial" w:hAnsi="Arial" w:cs="Arial"/>
          <w:sz w:val="16"/>
          <w:szCs w:val="16"/>
        </w:rPr>
        <w:lastRenderedPageBreak/>
        <w:t>applies.  If Customer terminates any circuit ordered hereunder before its 12-month commitment has expired, except for termination for Cause, such termination shall not be effective until 30 days after Company receives written notice of termination (“Termination Date”). In addition to paying all accrued but unpaid charges for the service incurred through the Termination Date, for each circuit terminated Customer may be required to pay, within 30 days after such Termination Date: (a) an amount equal 75% percent of the monthly recurring charges for the terminated circuit remaining in the 12-month commitment, if any; plus (b)</w:t>
      </w:r>
      <w:r w:rsidRPr="00D57D9E" w:rsidDel="00C26F3A">
        <w:rPr>
          <w:rFonts w:ascii="Arial" w:hAnsi="Arial" w:cs="Arial"/>
          <w:sz w:val="16"/>
          <w:szCs w:val="16"/>
        </w:rPr>
        <w:t xml:space="preserve"> </w:t>
      </w:r>
      <w:r w:rsidRPr="00D57D9E">
        <w:rPr>
          <w:rFonts w:ascii="Arial" w:hAnsi="Arial" w:cs="Arial"/>
          <w:sz w:val="16"/>
          <w:szCs w:val="16"/>
        </w:rPr>
        <w:t>all fees or early termination fees  imposed by the access line provider, if any; plus (c) a pro rata portion of any and all credits received by Customer. However, in no event will Customer’s total termination liability exceed the full contract value of the terminated SONET circuit.</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Interstate Private Line</w:t>
      </w:r>
      <w:r w:rsidRPr="00D57D9E">
        <w:rPr>
          <w:rFonts w:ascii="Arial" w:hAnsi="Arial" w:cs="Arial"/>
          <w:sz w:val="16"/>
          <w:szCs w:val="16"/>
        </w:rPr>
        <w:t>:  In lieu of any other rates and discounts, Customer will pay a fixed monthly recurring charge of $14,500 for OC-12 Interstate Private Line Service between 2 location pairs mutually agreed upon by the Customer and the Company.  Access loops not included.  Customer certifies that any Private Line circuit will carry 10% interstate traffic.</w:t>
      </w:r>
    </w:p>
    <w:p w:rsidR="00C33420" w:rsidRPr="00D57D9E" w:rsidRDefault="00C33420" w:rsidP="00C33420">
      <w:pPr>
        <w:ind w:left="1440"/>
        <w:rPr>
          <w:rFonts w:ascii="Arial" w:hAnsi="Arial" w:cs="Arial"/>
          <w:sz w:val="16"/>
          <w:szCs w:val="16"/>
        </w:rPr>
      </w:pPr>
    </w:p>
    <w:p w:rsidR="00C33420" w:rsidRPr="00D57D9E" w:rsidRDefault="00C33420" w:rsidP="00C33420">
      <w:pPr>
        <w:widowControl w:val="0"/>
        <w:autoSpaceDE w:val="0"/>
        <w:autoSpaceDN w:val="0"/>
        <w:adjustRightInd w:val="0"/>
        <w:ind w:left="1440"/>
        <w:rPr>
          <w:rFonts w:ascii="Arial" w:hAnsi="Arial" w:cs="Arial"/>
          <w:sz w:val="16"/>
          <w:szCs w:val="16"/>
        </w:rPr>
      </w:pPr>
      <w:r w:rsidRPr="00D57D9E">
        <w:rPr>
          <w:rFonts w:ascii="Arial" w:hAnsi="Arial" w:cs="Arial"/>
          <w:sz w:val="16"/>
          <w:szCs w:val="16"/>
          <w:u w:val="single"/>
        </w:rPr>
        <w:t>U.S. Private Line Wavelength Service:</w:t>
      </w:r>
      <w:r w:rsidRPr="00D57D9E">
        <w:rPr>
          <w:rFonts w:ascii="Arial" w:hAnsi="Arial" w:cs="Arial"/>
          <w:sz w:val="16"/>
          <w:szCs w:val="16"/>
        </w:rPr>
        <w:t xml:space="preserve">  In lieu of any other rates and discounts, Customer will pay fixed monthly recurring charges ranging from $6,226 to $6,974 for 10 Gbps Wave Service at 2 CLLI code pairs mutually agreed upon by Customer and Company.  A 36 month term applies for each circuit ordered.  If Customer terminates </w:t>
      </w:r>
      <w:r w:rsidRPr="00D57D9E">
        <w:rPr>
          <w:rFonts w:ascii="Arial" w:hAnsi="Arial" w:cs="Arial"/>
          <w:iCs/>
          <w:sz w:val="16"/>
          <w:szCs w:val="16"/>
        </w:rPr>
        <w:t xml:space="preserve">any </w:t>
      </w:r>
      <w:r w:rsidRPr="00D57D9E">
        <w:rPr>
          <w:rFonts w:ascii="Arial" w:hAnsi="Arial" w:cs="Arial"/>
          <w:sz w:val="16"/>
          <w:szCs w:val="16"/>
        </w:rPr>
        <w:t>circuit ordered before its 36 month commitment has expired, except for termination for Cause, such termination shall not be effective until 60 days after Company receives written notice of termination (“Termination Date”). In addition to paying all accrued but unpaid charges for the service incurred through the Termination Date, for each circuit terminated Customer may be required to pay, within 60 days after such Termination Date, an amount equal 100% of the monthly recurring charges for the terminated circuit remaining in the 36</w:t>
      </w:r>
      <w:r w:rsidRPr="00D57D9E" w:rsidDel="00B566FF">
        <w:rPr>
          <w:rFonts w:ascii="Arial" w:hAnsi="Arial" w:cs="Arial"/>
          <w:sz w:val="16"/>
          <w:szCs w:val="16"/>
        </w:rPr>
        <w:t xml:space="preserve"> </w:t>
      </w:r>
      <w:r w:rsidRPr="00D57D9E">
        <w:rPr>
          <w:rFonts w:ascii="Arial" w:hAnsi="Arial" w:cs="Arial"/>
          <w:sz w:val="16"/>
          <w:szCs w:val="16"/>
        </w:rPr>
        <w:t>month commitment.</w:t>
      </w:r>
    </w:p>
    <w:p w:rsidR="00C33420" w:rsidRPr="00D57D9E" w:rsidRDefault="00C33420" w:rsidP="00C33420">
      <w:pPr>
        <w:widowControl w:val="0"/>
        <w:ind w:left="1960"/>
        <w:rPr>
          <w:rFonts w:ascii="Arial" w:hAnsi="Arial" w:cs="Arial"/>
          <w:sz w:val="16"/>
          <w:szCs w:val="16"/>
        </w:rPr>
      </w:pPr>
    </w:p>
    <w:p w:rsidR="00C33420" w:rsidRPr="00D57D9E" w:rsidRDefault="00C33420" w:rsidP="00C33420">
      <w:pPr>
        <w:widowControl w:val="0"/>
        <w:ind w:left="1440"/>
        <w:rPr>
          <w:rFonts w:ascii="Arial" w:hAnsi="Arial" w:cs="Arial"/>
          <w:sz w:val="16"/>
          <w:szCs w:val="16"/>
        </w:rPr>
      </w:pPr>
      <w:r w:rsidRPr="00D57D9E">
        <w:rPr>
          <w:rFonts w:ascii="Arial" w:hAnsi="Arial" w:cs="Arial"/>
          <w:sz w:val="16"/>
          <w:szCs w:val="16"/>
          <w:u w:val="single"/>
        </w:rPr>
        <w:t>U.S. Private Line Wavelength Service:</w:t>
      </w:r>
      <w:r w:rsidRPr="00D57D9E">
        <w:rPr>
          <w:rFonts w:ascii="Arial" w:hAnsi="Arial" w:cs="Arial"/>
          <w:sz w:val="16"/>
          <w:szCs w:val="16"/>
        </w:rPr>
        <w:t xml:space="preserve">  In lieu of any other rates and discounts, Customer will pay a fixed monthly recurring charge of $4,275 for 10 Gbps U.S. Private Line Wavelength Service at 1 location pair mutually agreed upon by Customer and Company.  A 36 term applies.  If Customer alters the routes specified, Company reserves the right to revise the pricing.  Each of the circuits are subject to the noted term commitment, which commences upon each circuit installation.  In the event Customer disconnects any of the following circuits prior to relevant circuit term commitment, Company reserves the right to assess an early termination charge equal to the applicable monthly recurring charge multiplied by the number of months remaining in the unexpired portion of the circuit term commitment.</w:t>
      </w:r>
    </w:p>
    <w:p w:rsidR="00C33420" w:rsidRPr="00D57D9E" w:rsidRDefault="00C33420" w:rsidP="00C33420">
      <w:pPr>
        <w:widowControl w:val="0"/>
        <w:ind w:left="1440"/>
        <w:rPr>
          <w:rFonts w:ascii="Arial" w:hAnsi="Arial" w:cs="Arial"/>
          <w:sz w:val="16"/>
          <w:szCs w:val="16"/>
        </w:rPr>
      </w:pPr>
    </w:p>
    <w:p w:rsidR="00C33420" w:rsidRPr="00D57D9E" w:rsidRDefault="00C33420" w:rsidP="00C33420">
      <w:pPr>
        <w:rPr>
          <w:rFonts w:ascii="Arial" w:hAnsi="Arial" w:cs="Arial"/>
          <w:sz w:val="16"/>
          <w:szCs w:val="16"/>
        </w:rPr>
      </w:pPr>
      <w:r w:rsidRPr="00D57D9E">
        <w:rPr>
          <w:rFonts w:ascii="Arial" w:hAnsi="Arial" w:cs="Arial"/>
          <w:sz w:val="16"/>
          <w:szCs w:val="16"/>
          <w:u w:val="single"/>
        </w:rPr>
        <w:t>Discounts:</w:t>
      </w:r>
      <w:r w:rsidRPr="00D57D9E">
        <w:rPr>
          <w:rFonts w:ascii="Arial" w:hAnsi="Arial" w:cs="Arial"/>
          <w:sz w:val="16"/>
          <w:szCs w:val="16"/>
        </w:rPr>
        <w:t xml:space="preserve"> </w:t>
      </w:r>
    </w:p>
    <w:p w:rsidR="00C33420" w:rsidRPr="00D57D9E" w:rsidRDefault="00C33420" w:rsidP="00C33420">
      <w:pPr>
        <w:ind w:left="720"/>
        <w:rPr>
          <w:rFonts w:ascii="Arial" w:hAnsi="Arial" w:cs="Arial"/>
          <w:sz w:val="16"/>
          <w:szCs w:val="16"/>
        </w:rPr>
      </w:pPr>
    </w:p>
    <w:p w:rsidR="00C33420" w:rsidRPr="00D57D9E" w:rsidRDefault="00C33420" w:rsidP="00C33420">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or discounts, the Customer will receive discounts ranging from 50% to 60% for the following Voice Services:</w:t>
      </w:r>
    </w:p>
    <w:p w:rsidR="00C33420" w:rsidRPr="00D57D9E" w:rsidRDefault="00C33420" w:rsidP="00C33420">
      <w:pPr>
        <w:ind w:left="1440"/>
        <w:rPr>
          <w:rFonts w:ascii="Arial" w:hAnsi="Arial" w:cs="Arial"/>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Domestic Voice Service:</w:t>
      </w:r>
      <w:r w:rsidRPr="00D57D9E">
        <w:rPr>
          <w:rFonts w:ascii="Arial" w:hAnsi="Arial" w:cs="Arial"/>
          <w:sz w:val="16"/>
          <w:szCs w:val="16"/>
        </w:rPr>
        <w:t xml:space="preserve">  Domestic Outbound Voice Service, including Calling Card and Domestic Inbound Voice Service based on origination and termination type. </w:t>
      </w:r>
    </w:p>
    <w:p w:rsidR="00C33420" w:rsidRPr="00D57D9E" w:rsidRDefault="00C33420" w:rsidP="00C33420">
      <w:pPr>
        <w:ind w:left="1440"/>
        <w:rPr>
          <w:rFonts w:ascii="Arial" w:hAnsi="Arial" w:cs="Arial"/>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International Outbound Voice Service, Including International Calling Card Service:</w:t>
      </w:r>
      <w:r w:rsidRPr="00D57D9E">
        <w:rPr>
          <w:rFonts w:ascii="Arial" w:hAnsi="Arial" w:cs="Arial"/>
          <w:sz w:val="16"/>
          <w:szCs w:val="16"/>
        </w:rPr>
        <w:t xml:space="preserve"> Standard Guide Type 23 rates for US originating International Outbound Voice Service, excluding usage originating or terminating in the locations set forth in the Voice section of this Summary under “Rates and Charges”.</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International Toll Free Voice Service</w:t>
      </w:r>
      <w:r w:rsidRPr="00D57D9E">
        <w:rPr>
          <w:rFonts w:ascii="Arial" w:hAnsi="Arial" w:cs="Arial"/>
          <w:sz w:val="16"/>
          <w:szCs w:val="16"/>
        </w:rPr>
        <w:t>:  Standard Guide VBS3 rates for International Toll Free Voice Service, excluding usage originating or terminating in the locations set forth in the Voice section of this Summary under “Rates and Charges”.</w:t>
      </w:r>
    </w:p>
    <w:p w:rsidR="00C33420" w:rsidRPr="00D57D9E" w:rsidRDefault="00C33420" w:rsidP="00C33420">
      <w:pPr>
        <w:ind w:left="1440"/>
        <w:rPr>
          <w:rFonts w:ascii="Arial" w:hAnsi="Arial" w:cs="Arial"/>
          <w:sz w:val="16"/>
          <w:szCs w:val="16"/>
        </w:rPr>
      </w:pPr>
    </w:p>
    <w:p w:rsidR="00C33420" w:rsidRPr="00D57D9E" w:rsidRDefault="00C33420" w:rsidP="00C33420">
      <w:pPr>
        <w:ind w:left="1440"/>
        <w:rPr>
          <w:rFonts w:ascii="Arial" w:hAnsi="Arial" w:cs="Arial"/>
          <w:sz w:val="16"/>
          <w:szCs w:val="16"/>
        </w:rPr>
      </w:pPr>
      <w:r w:rsidRPr="00D57D9E">
        <w:rPr>
          <w:rFonts w:ascii="Arial" w:hAnsi="Arial" w:cs="Arial"/>
          <w:bCs/>
          <w:sz w:val="16"/>
          <w:szCs w:val="16"/>
          <w:u w:val="single"/>
        </w:rPr>
        <w:t>International Outbound Switched Data Service</w:t>
      </w:r>
      <w:r w:rsidRPr="00D57D9E">
        <w:rPr>
          <w:rFonts w:ascii="Arial" w:hAnsi="Arial" w:cs="Arial"/>
          <w:bCs/>
          <w:sz w:val="16"/>
          <w:szCs w:val="16"/>
        </w:rPr>
        <w:t>:</w:t>
      </w:r>
      <w:r w:rsidRPr="00D57D9E">
        <w:rPr>
          <w:rFonts w:ascii="Arial" w:hAnsi="Arial" w:cs="Arial"/>
          <w:sz w:val="16"/>
          <w:szCs w:val="16"/>
        </w:rPr>
        <w:t xml:space="preserve"> Standard VBS3 Guide rates for U.S.-originating International Outbound and International Inbound Switched Digital Service.</w:t>
      </w:r>
    </w:p>
    <w:p w:rsidR="00C33420" w:rsidRPr="00D57D9E" w:rsidRDefault="00C33420" w:rsidP="00C33420">
      <w:pPr>
        <w:ind w:left="1440"/>
        <w:rPr>
          <w:rFonts w:ascii="Arial" w:hAnsi="Arial" w:cs="Arial"/>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World Card Access:</w:t>
      </w:r>
      <w:r w:rsidRPr="00D57D9E">
        <w:rPr>
          <w:rFonts w:ascii="Arial" w:hAnsi="Arial" w:cs="Arial"/>
          <w:sz w:val="16"/>
          <w:szCs w:val="16"/>
        </w:rPr>
        <w:t xml:space="preserve">  Standard Guide per-minute rates. Customer will pay the surcharges set forth in the Guide. </w:t>
      </w:r>
    </w:p>
    <w:p w:rsidR="00C33420" w:rsidRPr="00D57D9E" w:rsidRDefault="00C33420" w:rsidP="00C33420">
      <w:pPr>
        <w:ind w:left="-144"/>
        <w:rPr>
          <w:rFonts w:ascii="Arial" w:hAnsi="Arial" w:cs="Arial"/>
          <w:sz w:val="16"/>
          <w:szCs w:val="16"/>
        </w:rPr>
      </w:pPr>
    </w:p>
    <w:p w:rsidR="00C33420" w:rsidRPr="00D57D9E" w:rsidRDefault="00C33420" w:rsidP="00C33420">
      <w:pPr>
        <w:widowControl w:val="0"/>
        <w:ind w:left="1440"/>
        <w:rPr>
          <w:rFonts w:ascii="Arial" w:hAnsi="Arial" w:cs="Arial"/>
          <w:sz w:val="16"/>
          <w:szCs w:val="16"/>
        </w:rPr>
      </w:pPr>
      <w:r w:rsidRPr="00D57D9E">
        <w:rPr>
          <w:rFonts w:ascii="Arial" w:hAnsi="Arial" w:cs="Arial"/>
          <w:sz w:val="16"/>
          <w:szCs w:val="16"/>
          <w:u w:val="single"/>
        </w:rPr>
        <w:t>Mobile Termination Surcharge</w:t>
      </w:r>
      <w:r w:rsidRPr="00D57D9E">
        <w:rPr>
          <w:rFonts w:ascii="Arial" w:hAnsi="Arial" w:cs="Arial"/>
          <w:sz w:val="16"/>
          <w:szCs w:val="16"/>
        </w:rPr>
        <w:t>:  For outbound international usage which terminates via Commercial Mobile Radio Service in the following international locations, Customer shall pay list Mobile Termination surcharges less a discount of fifty percent (50%) which discount shall apply solely to such surcharges.</w:t>
      </w:r>
    </w:p>
    <w:p w:rsidR="00C33420" w:rsidRPr="00D57D9E" w:rsidRDefault="00C33420" w:rsidP="00C33420">
      <w:pPr>
        <w:ind w:left="720" w:hanging="720"/>
        <w:rPr>
          <w:rFonts w:ascii="Arial" w:hAnsi="Arial" w:cs="Arial"/>
          <w:sz w:val="16"/>
          <w:szCs w:val="16"/>
          <w:u w:val="single"/>
        </w:rPr>
      </w:pPr>
    </w:p>
    <w:p w:rsidR="00C33420" w:rsidRPr="00D57D9E" w:rsidRDefault="00C33420" w:rsidP="00C33420">
      <w:pPr>
        <w:rPr>
          <w:rFonts w:ascii="Arial" w:hAnsi="Arial" w:cs="Arial"/>
          <w:sz w:val="16"/>
          <w:szCs w:val="16"/>
          <w:u w:val="single"/>
        </w:rPr>
      </w:pPr>
      <w:r w:rsidRPr="00D57D9E">
        <w:rPr>
          <w:rFonts w:ascii="Arial" w:hAnsi="Arial" w:cs="Arial"/>
          <w:sz w:val="16"/>
          <w:szCs w:val="16"/>
          <w:u w:val="single"/>
        </w:rPr>
        <w:t xml:space="preserve">Classifications, Practices and Regulations:  </w:t>
      </w:r>
    </w:p>
    <w:p w:rsidR="00C33420" w:rsidRPr="00D57D9E" w:rsidRDefault="00C33420" w:rsidP="00C33420">
      <w:pPr>
        <w:rPr>
          <w:rFonts w:ascii="Arial" w:hAnsi="Arial" w:cs="Arial"/>
          <w:sz w:val="16"/>
          <w:szCs w:val="16"/>
          <w:u w:val="single"/>
        </w:rPr>
      </w:pPr>
    </w:p>
    <w:p w:rsidR="00C33420" w:rsidRPr="00D57D9E" w:rsidRDefault="00C33420" w:rsidP="00C33420">
      <w:pPr>
        <w:widowControl w:val="0"/>
        <w:ind w:left="720"/>
        <w:rPr>
          <w:rFonts w:ascii="Arial" w:hAnsi="Arial" w:cs="Arial"/>
          <w:spacing w:val="-1"/>
          <w:sz w:val="16"/>
          <w:szCs w:val="16"/>
        </w:rPr>
      </w:pPr>
      <w:r w:rsidRPr="00D57D9E">
        <w:rPr>
          <w:rFonts w:ascii="Arial" w:hAnsi="Arial" w:cs="Arial"/>
          <w:sz w:val="16"/>
          <w:szCs w:val="16"/>
          <w:u w:val="single"/>
        </w:rPr>
        <w:t>Underutilization and Early Termination Charges:</w:t>
      </w:r>
      <w:r w:rsidRPr="00D57D9E">
        <w:rPr>
          <w:rFonts w:ascii="Arial" w:hAnsi="Arial" w:cs="Arial"/>
          <w:sz w:val="16"/>
          <w:szCs w:val="16"/>
        </w:rPr>
        <w:t xml:space="preserve">  If, in any Contract Year, Customer’s Eligible Usage Charges are less than the MVC, then Customer will pay: (1) all accrued but unpaid charges incurred by Customer; and (2) an underutilization charge equal to the difference between Customer's Eligible Usage Charges during such Contract Year and the MVC.  </w:t>
      </w:r>
      <w:r w:rsidRPr="00D57D9E">
        <w:rPr>
          <w:rFonts w:ascii="Arial" w:hAnsi="Arial" w:cs="Arial"/>
          <w:spacing w:val="-2"/>
          <w:sz w:val="16"/>
          <w:szCs w:val="16"/>
        </w:rPr>
        <w:t xml:space="preserve">If (1) Customer terminates this Agreement during the Term other than for Cause), or (2) Company terminates this Agreement for Cause, Customer will pay:  (a) all accrued but unpaid charges incurred through the date of such termination; (b) an amount equal to 35% of the aggregate of the MVC(s) (and a pro rata portion thereof for any partial Contract Year) that would have been applicable for the remaining unexpired portion of the Term on the date of such termination; (c) any and all credits received by Customer hereunder (unless otherwise specified and exclusive of service installation charge credits where minimum payment periods have been satisfied, the Interstate Service Credits, if any, and </w:t>
      </w:r>
      <w:r w:rsidRPr="00D57D9E">
        <w:rPr>
          <w:rFonts w:ascii="Arial" w:hAnsi="Arial" w:cs="Arial"/>
          <w:spacing w:val="-2"/>
          <w:sz w:val="16"/>
          <w:szCs w:val="16"/>
        </w:rPr>
        <w:lastRenderedPageBreak/>
        <w:t>foreign tax credits, in full, without setoff or deduction; plus (d) the aggregate termination charges, payable to any third party suppliers or overseas access providers, if any, for which Company is or becomes contractually liable on behalf of Customer in connection with such termination. The termination liability is in addition to any other remedies available to Company. The termination liability shall be in lieu of Company’s right to receive Underutilization Charges for any remaining period of the Term following such termination.</w:t>
      </w:r>
    </w:p>
    <w:p w:rsidR="00C33420" w:rsidRPr="00D57D9E" w:rsidRDefault="00C33420" w:rsidP="00C33420">
      <w:pPr>
        <w:widowControl w:val="0"/>
        <w:rPr>
          <w:rFonts w:ascii="Arial" w:hAnsi="Arial" w:cs="Arial"/>
          <w:sz w:val="16"/>
          <w:szCs w:val="16"/>
        </w:rPr>
      </w:pPr>
    </w:p>
    <w:p w:rsidR="00C33420" w:rsidRPr="00D57D9E" w:rsidRDefault="00C33420" w:rsidP="00C33420">
      <w:pPr>
        <w:widowControl w:val="0"/>
        <w:rPr>
          <w:rFonts w:ascii="Arial" w:hAnsi="Arial" w:cs="Arial"/>
          <w:sz w:val="16"/>
          <w:szCs w:val="16"/>
        </w:rPr>
      </w:pPr>
      <w:r w:rsidRPr="00D57D9E">
        <w:rPr>
          <w:rFonts w:ascii="Arial" w:hAnsi="Arial" w:cs="Arial"/>
          <w:sz w:val="16"/>
          <w:szCs w:val="16"/>
          <w:u w:val="single"/>
        </w:rPr>
        <w:t>Waivers:</w:t>
      </w:r>
    </w:p>
    <w:p w:rsidR="00C33420" w:rsidRPr="00D57D9E" w:rsidRDefault="00C33420" w:rsidP="00C33420">
      <w:pPr>
        <w:widowControl w:val="0"/>
        <w:rPr>
          <w:rFonts w:ascii="Arial" w:hAnsi="Arial" w:cs="Arial"/>
          <w:sz w:val="16"/>
          <w:szCs w:val="16"/>
        </w:rPr>
      </w:pPr>
    </w:p>
    <w:p w:rsidR="00C33420" w:rsidRPr="00D57D9E" w:rsidRDefault="00C33420" w:rsidP="00C33420">
      <w:pPr>
        <w:widowControl w:val="0"/>
        <w:ind w:left="720"/>
        <w:rPr>
          <w:rFonts w:ascii="Arial" w:hAnsi="Arial" w:cs="Arial"/>
          <w:snapToGrid w:val="0"/>
          <w:sz w:val="16"/>
          <w:szCs w:val="16"/>
        </w:rPr>
      </w:pPr>
      <w:r w:rsidRPr="00D57D9E">
        <w:rPr>
          <w:rFonts w:ascii="Arial" w:hAnsi="Arial" w:cs="Arial"/>
          <w:sz w:val="16"/>
          <w:szCs w:val="16"/>
          <w:u w:val="single"/>
        </w:rPr>
        <w:t>Installation Waiver</w:t>
      </w:r>
      <w:r w:rsidRPr="00D57D9E">
        <w:rPr>
          <w:rFonts w:ascii="Arial" w:hAnsi="Arial" w:cs="Arial"/>
          <w:sz w:val="16"/>
          <w:szCs w:val="16"/>
        </w:rPr>
        <w:t xml:space="preserve">:  Company will waive the one-time installation and other one-time, non-recurring, standard (non-expedite) charges associated with the implementation of Services (Service Options 1 and 2) under this Agreement, excluding installation charges by third party providers contracted for by Customer and installation charges imposed by foreign Post Telephone and Telegraph administrations (“PTTs”). </w:t>
      </w:r>
      <w:r w:rsidRPr="00D57D9E">
        <w:rPr>
          <w:rFonts w:ascii="Arial" w:hAnsi="Arial" w:cs="Arial"/>
          <w:snapToGrid w:val="0"/>
          <w:sz w:val="16"/>
          <w:szCs w:val="16"/>
        </w:rPr>
        <w:t xml:space="preserve">In addition to the above restrictions, installation charges for the following services are not subject to the above installation waivers: digital subscriber line (DSL) services, services provisioned by MCI International, Inc., Managed Services, Hosting Services, and Virtual Private Network (VPN) Services. </w:t>
      </w:r>
    </w:p>
    <w:p w:rsidR="00C33420" w:rsidRPr="00D57D9E" w:rsidRDefault="00C33420" w:rsidP="00C33420">
      <w:pPr>
        <w:widowControl w:val="0"/>
        <w:ind w:left="720"/>
        <w:rPr>
          <w:rFonts w:ascii="Arial" w:hAnsi="Arial" w:cs="Arial"/>
          <w:snapToGrid w:val="0"/>
          <w:sz w:val="16"/>
          <w:szCs w:val="16"/>
        </w:rPr>
      </w:pPr>
    </w:p>
    <w:p w:rsidR="00C33420" w:rsidRPr="00D57D9E" w:rsidRDefault="00C33420" w:rsidP="00C33420">
      <w:pPr>
        <w:widowControl w:val="0"/>
        <w:ind w:left="720"/>
        <w:rPr>
          <w:rFonts w:ascii="Arial" w:hAnsi="Arial" w:cs="Arial"/>
          <w:sz w:val="16"/>
          <w:szCs w:val="16"/>
        </w:rPr>
      </w:pPr>
      <w:r w:rsidRPr="00D57D9E">
        <w:rPr>
          <w:rFonts w:ascii="Arial" w:hAnsi="Arial" w:cs="Arial"/>
          <w:sz w:val="16"/>
          <w:szCs w:val="16"/>
          <w:u w:val="single"/>
        </w:rPr>
        <w:t>Inbound Voice Service Group Charges using Dedicated Access Line Waiver:</w:t>
      </w:r>
      <w:r w:rsidRPr="00D57D9E">
        <w:rPr>
          <w:rFonts w:ascii="Arial" w:hAnsi="Arial" w:cs="Arial"/>
          <w:sz w:val="16"/>
          <w:szCs w:val="16"/>
        </w:rPr>
        <w:t xml:space="preserve"> Company will waive Customer’s monthly recurring charges per service group for Inbound Voice Service using Dedicated Access Line terminations.</w:t>
      </w:r>
    </w:p>
    <w:p w:rsidR="00C33420" w:rsidRPr="00D57D9E" w:rsidRDefault="00C33420" w:rsidP="00C33420">
      <w:pPr>
        <w:widowControl w:val="0"/>
        <w:ind w:left="1440"/>
        <w:rPr>
          <w:rFonts w:ascii="Arial" w:hAnsi="Arial" w:cs="Arial"/>
          <w:sz w:val="16"/>
          <w:szCs w:val="16"/>
          <w:u w:val="single"/>
        </w:rPr>
      </w:pPr>
    </w:p>
    <w:p w:rsidR="00C33420" w:rsidRPr="00D57D9E" w:rsidRDefault="00C33420" w:rsidP="00C33420">
      <w:pPr>
        <w:widowControl w:val="0"/>
        <w:ind w:left="720"/>
        <w:rPr>
          <w:rFonts w:ascii="Arial" w:hAnsi="Arial" w:cs="Arial"/>
          <w:snapToGrid w:val="0"/>
          <w:sz w:val="16"/>
          <w:szCs w:val="16"/>
        </w:rPr>
      </w:pPr>
      <w:r w:rsidRPr="00D57D9E">
        <w:rPr>
          <w:rFonts w:ascii="Arial" w:hAnsi="Arial" w:cs="Arial"/>
          <w:sz w:val="16"/>
          <w:szCs w:val="16"/>
          <w:u w:val="single"/>
        </w:rPr>
        <w:t>Inbound Voice Service Group Charges using Business Line Waiver:</w:t>
      </w:r>
      <w:r w:rsidRPr="00D57D9E">
        <w:rPr>
          <w:rFonts w:ascii="Arial" w:hAnsi="Arial" w:cs="Arial"/>
          <w:sz w:val="16"/>
          <w:szCs w:val="16"/>
        </w:rPr>
        <w:t xml:space="preserve"> Company will waive Customer’s monthly recurring charges </w:t>
      </w:r>
      <w:r w:rsidRPr="00D57D9E">
        <w:rPr>
          <w:rFonts w:ascii="Arial" w:hAnsi="Arial" w:cs="Arial"/>
          <w:snapToGrid w:val="0"/>
          <w:sz w:val="16"/>
          <w:szCs w:val="16"/>
        </w:rPr>
        <w:t>per service group for Inbound Voice Service using Business Line terminations.</w:t>
      </w:r>
    </w:p>
    <w:p w:rsidR="00C33420" w:rsidRPr="00D57D9E" w:rsidRDefault="00C33420" w:rsidP="00C33420">
      <w:pPr>
        <w:widowControl w:val="0"/>
        <w:ind w:left="1440"/>
        <w:rPr>
          <w:rFonts w:ascii="Arial" w:hAnsi="Arial" w:cs="Arial"/>
          <w:sz w:val="16"/>
          <w:szCs w:val="16"/>
        </w:rPr>
      </w:pPr>
    </w:p>
    <w:p w:rsidR="00C33420" w:rsidRPr="00D57D9E" w:rsidRDefault="00C33420" w:rsidP="00C33420">
      <w:pPr>
        <w:widowControl w:val="0"/>
        <w:tabs>
          <w:tab w:val="left" w:pos="810"/>
        </w:tabs>
        <w:ind w:left="720"/>
        <w:rPr>
          <w:rFonts w:ascii="Arial" w:hAnsi="Arial" w:cs="Arial"/>
          <w:sz w:val="16"/>
          <w:szCs w:val="16"/>
        </w:rPr>
      </w:pPr>
      <w:r w:rsidRPr="00D57D9E">
        <w:rPr>
          <w:rFonts w:ascii="Arial" w:hAnsi="Arial" w:cs="Arial"/>
          <w:bCs/>
          <w:sz w:val="16"/>
          <w:szCs w:val="16"/>
          <w:u w:val="single"/>
        </w:rPr>
        <w:t>Combined Feature Package</w:t>
      </w:r>
      <w:r w:rsidRPr="00D57D9E">
        <w:rPr>
          <w:rFonts w:ascii="Arial" w:hAnsi="Arial" w:cs="Arial"/>
          <w:bCs/>
          <w:sz w:val="16"/>
          <w:szCs w:val="16"/>
        </w:rPr>
        <w:t>: Company</w:t>
      </w:r>
      <w:r w:rsidRPr="00D57D9E">
        <w:rPr>
          <w:rFonts w:ascii="Arial" w:hAnsi="Arial" w:cs="Arial"/>
          <w:sz w:val="16"/>
          <w:szCs w:val="16"/>
        </w:rPr>
        <w:t xml:space="preserve"> will waive all charges for Customer’s usage of the following Advance Routing Features for Company Toll Free Service: Alternate Routing, Point of Call Routing, Time Interval Routing, Day of Week Routing, Day of Year Routing, Exchange Routing, Tailored Call Routing, Holiday Routing, and Percentage Allocation Routing. Advanced Routing Features are all features for Company Toll Free Service that are not considered Basic Routing Features.</w:t>
      </w:r>
    </w:p>
    <w:p w:rsidR="00C33420" w:rsidRPr="00D57D9E" w:rsidRDefault="00C33420" w:rsidP="00C33420">
      <w:pPr>
        <w:widowControl w:val="0"/>
        <w:tabs>
          <w:tab w:val="left" w:pos="810"/>
        </w:tabs>
        <w:ind w:left="1440"/>
        <w:rPr>
          <w:rFonts w:ascii="Arial" w:hAnsi="Arial" w:cs="Arial"/>
          <w:sz w:val="16"/>
          <w:szCs w:val="16"/>
        </w:rPr>
      </w:pPr>
    </w:p>
    <w:p w:rsidR="00C33420" w:rsidRPr="00D57D9E" w:rsidRDefault="00C33420" w:rsidP="00C33420">
      <w:pPr>
        <w:widowControl w:val="0"/>
        <w:tabs>
          <w:tab w:val="left" w:pos="810"/>
        </w:tabs>
        <w:ind w:left="720"/>
        <w:rPr>
          <w:rFonts w:ascii="Arial" w:hAnsi="Arial" w:cs="Arial"/>
          <w:sz w:val="16"/>
          <w:szCs w:val="16"/>
        </w:rPr>
      </w:pPr>
      <w:r w:rsidRPr="00D57D9E">
        <w:rPr>
          <w:rFonts w:ascii="Arial" w:hAnsi="Arial" w:cs="Arial"/>
          <w:bCs/>
          <w:sz w:val="16"/>
          <w:szCs w:val="16"/>
          <w:u w:val="single"/>
        </w:rPr>
        <w:t>Network Call Redirect</w:t>
      </w:r>
      <w:r w:rsidRPr="00D57D9E">
        <w:rPr>
          <w:rFonts w:ascii="Arial" w:hAnsi="Arial" w:cs="Arial"/>
          <w:bCs/>
          <w:sz w:val="16"/>
          <w:szCs w:val="16"/>
        </w:rPr>
        <w:t>:</w:t>
      </w:r>
      <w:r w:rsidRPr="00D57D9E">
        <w:rPr>
          <w:rFonts w:ascii="Arial" w:hAnsi="Arial" w:cs="Arial"/>
          <w:sz w:val="16"/>
          <w:szCs w:val="16"/>
        </w:rPr>
        <w:t xml:space="preserve"> </w:t>
      </w:r>
      <w:r w:rsidRPr="00D57D9E">
        <w:rPr>
          <w:rFonts w:ascii="Arial" w:hAnsi="Arial" w:cs="Arial"/>
          <w:bCs/>
          <w:sz w:val="16"/>
          <w:szCs w:val="16"/>
        </w:rPr>
        <w:t xml:space="preserve">Company </w:t>
      </w:r>
      <w:r w:rsidRPr="00D57D9E">
        <w:rPr>
          <w:rFonts w:ascii="Arial" w:hAnsi="Arial" w:cs="Arial"/>
          <w:sz w:val="16"/>
          <w:szCs w:val="16"/>
        </w:rPr>
        <w:t>will waive the Network Call Redirect table charge.</w:t>
      </w:r>
    </w:p>
    <w:p w:rsidR="00C33420" w:rsidRPr="00D57D9E" w:rsidRDefault="00C33420" w:rsidP="00C33420">
      <w:pPr>
        <w:widowControl w:val="0"/>
        <w:tabs>
          <w:tab w:val="left" w:pos="810"/>
        </w:tabs>
        <w:ind w:left="720"/>
        <w:rPr>
          <w:rFonts w:ascii="Arial" w:hAnsi="Arial" w:cs="Arial"/>
          <w:sz w:val="16"/>
          <w:szCs w:val="16"/>
        </w:rPr>
      </w:pPr>
    </w:p>
    <w:p w:rsidR="00C33420" w:rsidRPr="00D57D9E" w:rsidRDefault="00C33420" w:rsidP="00C33420">
      <w:pPr>
        <w:widowControl w:val="0"/>
        <w:ind w:left="720"/>
        <w:rPr>
          <w:rFonts w:ascii="Arial" w:hAnsi="Arial" w:cs="Arial"/>
          <w:sz w:val="16"/>
          <w:szCs w:val="16"/>
        </w:rPr>
      </w:pPr>
      <w:r w:rsidRPr="00D57D9E">
        <w:rPr>
          <w:rFonts w:ascii="Arial" w:hAnsi="Arial" w:cs="Arial"/>
          <w:sz w:val="16"/>
          <w:szCs w:val="16"/>
          <w:u w:val="single"/>
        </w:rPr>
        <w:t>Automatic Number Identification (ANI)</w:t>
      </w:r>
      <w:r w:rsidRPr="00D57D9E">
        <w:rPr>
          <w:rFonts w:ascii="Arial" w:hAnsi="Arial" w:cs="Arial"/>
          <w:sz w:val="16"/>
          <w:szCs w:val="16"/>
        </w:rPr>
        <w:t>: Company will waive the charge for Automatic Number Identification (ANI).</w:t>
      </w:r>
    </w:p>
    <w:p w:rsidR="00C33420" w:rsidRPr="00D57D9E" w:rsidRDefault="00C33420" w:rsidP="00C33420">
      <w:pPr>
        <w:widowControl w:val="0"/>
        <w:ind w:left="720"/>
        <w:rPr>
          <w:rFonts w:ascii="Arial" w:hAnsi="Arial" w:cs="Arial"/>
          <w:sz w:val="16"/>
          <w:szCs w:val="16"/>
        </w:rPr>
      </w:pPr>
    </w:p>
    <w:p w:rsidR="00C33420" w:rsidRPr="00D57D9E" w:rsidRDefault="00C33420" w:rsidP="00C33420">
      <w:pPr>
        <w:widowControl w:val="0"/>
        <w:ind w:left="720"/>
        <w:rPr>
          <w:rFonts w:ascii="Arial" w:hAnsi="Arial" w:cs="Arial"/>
          <w:bCs/>
          <w:sz w:val="16"/>
          <w:szCs w:val="16"/>
        </w:rPr>
      </w:pPr>
      <w:r w:rsidRPr="00D57D9E">
        <w:rPr>
          <w:rFonts w:ascii="Arial" w:hAnsi="Arial" w:cs="Arial"/>
          <w:sz w:val="16"/>
          <w:szCs w:val="16"/>
          <w:u w:val="single"/>
        </w:rPr>
        <w:t>Access Coordination and Central Office Connection:</w:t>
      </w:r>
      <w:r w:rsidRPr="00D57D9E">
        <w:rPr>
          <w:rFonts w:ascii="Arial" w:hAnsi="Arial" w:cs="Arial"/>
          <w:snapToGrid w:val="0"/>
          <w:sz w:val="16"/>
          <w:szCs w:val="16"/>
        </w:rPr>
        <w:t xml:space="preserve"> </w:t>
      </w:r>
      <w:r w:rsidRPr="00D57D9E">
        <w:rPr>
          <w:rFonts w:ascii="Arial" w:hAnsi="Arial" w:cs="Arial"/>
          <w:bCs/>
          <w:sz w:val="16"/>
          <w:szCs w:val="16"/>
        </w:rPr>
        <w:t>Company will waive all access coordination and central office connection charges associated with Dedicated Access Services for Company-provided access.</w:t>
      </w:r>
    </w:p>
    <w:p w:rsidR="00C33420" w:rsidRPr="00D57D9E" w:rsidRDefault="00C33420" w:rsidP="00C33420">
      <w:pPr>
        <w:widowControl w:val="0"/>
        <w:ind w:left="720"/>
        <w:rPr>
          <w:rFonts w:ascii="Arial" w:hAnsi="Arial" w:cs="Arial"/>
          <w:bCs/>
          <w:sz w:val="16"/>
          <w:szCs w:val="16"/>
        </w:rPr>
      </w:pPr>
    </w:p>
    <w:p w:rsidR="00C33420" w:rsidRPr="00D57D9E" w:rsidRDefault="00C33420" w:rsidP="00C33420">
      <w:pPr>
        <w:widowControl w:val="0"/>
        <w:ind w:left="720"/>
        <w:rPr>
          <w:rFonts w:ascii="Arial" w:hAnsi="Arial" w:cs="Arial"/>
          <w:bCs/>
          <w:sz w:val="16"/>
          <w:szCs w:val="16"/>
        </w:rPr>
      </w:pPr>
      <w:r w:rsidRPr="00D57D9E">
        <w:rPr>
          <w:rFonts w:ascii="Arial" w:hAnsi="Arial" w:cs="Arial"/>
          <w:bCs/>
          <w:sz w:val="16"/>
          <w:szCs w:val="16"/>
          <w:u w:val="single"/>
        </w:rPr>
        <w:t>Connection Charges:</w:t>
      </w:r>
      <w:r w:rsidRPr="00D57D9E">
        <w:rPr>
          <w:rFonts w:ascii="Arial" w:hAnsi="Arial" w:cs="Arial"/>
          <w:bCs/>
          <w:sz w:val="16"/>
          <w:szCs w:val="16"/>
        </w:rPr>
        <w:t xml:space="preserve"> Company will waive connection charges for 4 circuit ids mutually agreed upon by the Customer and the Company.</w:t>
      </w:r>
    </w:p>
    <w:p w:rsidR="00C33420" w:rsidRPr="00D57D9E" w:rsidRDefault="00C33420" w:rsidP="00C33420">
      <w:pPr>
        <w:widowControl w:val="0"/>
        <w:ind w:left="720"/>
        <w:rPr>
          <w:rFonts w:ascii="Arial" w:hAnsi="Arial" w:cs="Arial"/>
          <w:sz w:val="16"/>
          <w:szCs w:val="16"/>
          <w:u w:val="single"/>
        </w:rPr>
      </w:pPr>
    </w:p>
    <w:p w:rsidR="00C33420" w:rsidRPr="00D57D9E" w:rsidRDefault="00C33420" w:rsidP="00C33420">
      <w:pPr>
        <w:widowControl w:val="0"/>
        <w:ind w:left="720"/>
        <w:rPr>
          <w:rFonts w:ascii="Arial" w:hAnsi="Arial" w:cs="Arial"/>
          <w:sz w:val="16"/>
          <w:szCs w:val="16"/>
        </w:rPr>
      </w:pPr>
      <w:r w:rsidRPr="00D57D9E">
        <w:rPr>
          <w:rFonts w:ascii="Arial" w:hAnsi="Arial" w:cs="Arial"/>
          <w:sz w:val="16"/>
          <w:szCs w:val="16"/>
          <w:u w:val="single"/>
        </w:rPr>
        <w:t>Carrier Access Charges:</w:t>
      </w:r>
      <w:r w:rsidRPr="00D57D9E">
        <w:rPr>
          <w:rFonts w:ascii="Arial" w:hAnsi="Arial" w:cs="Arial"/>
          <w:sz w:val="16"/>
          <w:szCs w:val="16"/>
        </w:rPr>
        <w:t xml:space="preserve"> Company will waive the Carrier Access Charge or any successor charge, however denominated, on lines for which Company or a Company affiliate is the local and long distance carrier.</w:t>
      </w:r>
    </w:p>
    <w:p w:rsidR="00C33420" w:rsidRPr="00D57D9E" w:rsidRDefault="00C33420" w:rsidP="00C33420">
      <w:pPr>
        <w:ind w:left="1440" w:hanging="720"/>
        <w:rPr>
          <w:rFonts w:ascii="Arial" w:hAnsi="Arial" w:cs="Arial"/>
          <w:sz w:val="16"/>
          <w:szCs w:val="16"/>
          <w:u w:val="single"/>
        </w:rPr>
      </w:pPr>
    </w:p>
    <w:p w:rsidR="00C33420" w:rsidRPr="00D57D9E" w:rsidRDefault="00C33420" w:rsidP="00C33420">
      <w:pPr>
        <w:tabs>
          <w:tab w:val="left" w:pos="720"/>
        </w:tabs>
        <w:ind w:left="720"/>
        <w:rPr>
          <w:rFonts w:ascii="Arial" w:hAnsi="Arial" w:cs="Arial"/>
          <w:sz w:val="16"/>
          <w:szCs w:val="16"/>
        </w:rPr>
      </w:pPr>
      <w:r w:rsidRPr="00D57D9E">
        <w:rPr>
          <w:rFonts w:ascii="Arial" w:hAnsi="Arial" w:cs="Arial"/>
          <w:sz w:val="16"/>
          <w:szCs w:val="16"/>
          <w:u w:val="single"/>
        </w:rPr>
        <w:t>DS-3 Dedicated Access:</w:t>
      </w:r>
      <w:r w:rsidRPr="00D57D9E">
        <w:rPr>
          <w:rFonts w:ascii="Arial" w:hAnsi="Arial" w:cs="Arial"/>
          <w:sz w:val="16"/>
          <w:szCs w:val="16"/>
        </w:rPr>
        <w:t xml:space="preserve">  The DS-3 M13 MUX monthly recurring charge is waived for all DS-3 Dedicated Access circuits.</w:t>
      </w:r>
    </w:p>
    <w:p w:rsidR="00C33420" w:rsidRPr="00D57D9E" w:rsidRDefault="00C33420" w:rsidP="00C33420">
      <w:pPr>
        <w:ind w:left="1440" w:hanging="720"/>
        <w:rPr>
          <w:rFonts w:ascii="Arial" w:hAnsi="Arial" w:cs="Arial"/>
          <w:sz w:val="16"/>
          <w:szCs w:val="16"/>
        </w:rPr>
      </w:pPr>
    </w:p>
    <w:p w:rsidR="00C33420" w:rsidRPr="00D57D9E" w:rsidRDefault="00C33420" w:rsidP="00C33420">
      <w:pPr>
        <w:widowControl w:val="0"/>
        <w:rPr>
          <w:rFonts w:ascii="Arial" w:hAnsi="Arial" w:cs="Arial"/>
          <w:sz w:val="16"/>
          <w:szCs w:val="16"/>
          <w:u w:val="single"/>
        </w:rPr>
      </w:pPr>
      <w:r w:rsidRPr="00D57D9E">
        <w:rPr>
          <w:rFonts w:ascii="Arial" w:hAnsi="Arial" w:cs="Arial"/>
          <w:sz w:val="16"/>
          <w:szCs w:val="16"/>
          <w:u w:val="single"/>
        </w:rPr>
        <w:t>Credits:</w:t>
      </w:r>
    </w:p>
    <w:p w:rsidR="00C33420" w:rsidRPr="00D57D9E" w:rsidRDefault="00C33420" w:rsidP="00C33420">
      <w:pPr>
        <w:widowControl w:val="0"/>
        <w:rPr>
          <w:rFonts w:ascii="Arial" w:hAnsi="Arial" w:cs="Arial"/>
          <w:sz w:val="16"/>
          <w:szCs w:val="16"/>
          <w:u w:val="single"/>
        </w:rPr>
      </w:pPr>
    </w:p>
    <w:p w:rsidR="00C33420" w:rsidRPr="00D57D9E" w:rsidRDefault="00C33420" w:rsidP="00C33420">
      <w:pPr>
        <w:ind w:left="720"/>
        <w:rPr>
          <w:rFonts w:ascii="Arial" w:hAnsi="Arial" w:cs="Arial"/>
          <w:b/>
          <w:sz w:val="16"/>
          <w:szCs w:val="16"/>
          <w:u w:val="single"/>
        </w:rPr>
      </w:pPr>
      <w:r w:rsidRPr="00D57D9E">
        <w:rPr>
          <w:rFonts w:ascii="Arial" w:hAnsi="Arial" w:cs="Arial"/>
          <w:sz w:val="16"/>
          <w:szCs w:val="16"/>
          <w:u w:val="single"/>
        </w:rPr>
        <w:t>Billing Adjustment Credit</w:t>
      </w:r>
      <w:r w:rsidRPr="00D57D9E">
        <w:rPr>
          <w:rFonts w:ascii="Arial" w:hAnsi="Arial" w:cs="Arial"/>
          <w:sz w:val="16"/>
          <w:szCs w:val="16"/>
        </w:rPr>
        <w:t>:  To provide Customer the benefit of the rates and discounts in the Amendment as of the Effective Date and until such rates and discounts are implemented, the Company shall provide Customer with a one-time billing adjustment credit equal to $</w:t>
      </w:r>
      <w:r w:rsidRPr="00D57D9E">
        <w:rPr>
          <w:rFonts w:ascii="Arial" w:hAnsi="Arial" w:cs="Arial"/>
          <w:snapToGrid w:val="0"/>
          <w:sz w:val="16"/>
          <w:szCs w:val="16"/>
        </w:rPr>
        <w:t>17,854.74</w:t>
      </w:r>
      <w:r w:rsidRPr="00D57D9E">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C33420" w:rsidRPr="00D57D9E" w:rsidRDefault="00C33420" w:rsidP="00C33420">
      <w:pPr>
        <w:widowControl w:val="0"/>
        <w:rPr>
          <w:rFonts w:ascii="Arial" w:hAnsi="Arial" w:cs="Arial"/>
          <w:sz w:val="16"/>
          <w:szCs w:val="16"/>
          <w:u w:val="single"/>
        </w:rPr>
      </w:pPr>
    </w:p>
    <w:p w:rsidR="00C33420" w:rsidRPr="00D57D9E" w:rsidRDefault="00C33420" w:rsidP="00C33420">
      <w:pPr>
        <w:ind w:left="720"/>
        <w:rPr>
          <w:rFonts w:ascii="Arial" w:hAnsi="Arial" w:cs="Arial"/>
          <w:sz w:val="16"/>
          <w:szCs w:val="16"/>
          <w:u w:val="single"/>
        </w:rPr>
      </w:pPr>
      <w:r w:rsidRPr="00D57D9E">
        <w:rPr>
          <w:rFonts w:ascii="Arial" w:hAnsi="Arial" w:cs="Arial"/>
          <w:sz w:val="16"/>
          <w:szCs w:val="16"/>
          <w:u w:val="single"/>
        </w:rPr>
        <w:t>Recurring Credit:</w:t>
      </w:r>
    </w:p>
    <w:p w:rsidR="00C33420" w:rsidRPr="00D57D9E" w:rsidRDefault="00C33420" w:rsidP="00C33420">
      <w:pPr>
        <w:ind w:left="1440"/>
        <w:rPr>
          <w:rFonts w:ascii="Arial" w:hAnsi="Arial" w:cs="Arial"/>
          <w:sz w:val="16"/>
          <w:szCs w:val="16"/>
          <w:u w:val="single"/>
        </w:rPr>
      </w:pPr>
    </w:p>
    <w:p w:rsidR="00C33420" w:rsidRPr="00D57D9E" w:rsidRDefault="00C33420" w:rsidP="00C33420">
      <w:pPr>
        <w:ind w:left="1440"/>
        <w:rPr>
          <w:rFonts w:ascii="Arial" w:hAnsi="Arial" w:cs="Arial"/>
          <w:sz w:val="16"/>
          <w:szCs w:val="16"/>
          <w:u w:val="single"/>
        </w:rPr>
      </w:pPr>
      <w:r w:rsidRPr="00D57D9E">
        <w:rPr>
          <w:rFonts w:ascii="Arial" w:hAnsi="Arial" w:cs="Arial"/>
          <w:sz w:val="16"/>
          <w:szCs w:val="16"/>
          <w:u w:val="single"/>
        </w:rPr>
        <w:t>Local Service – CLEC Credit Based on Local Usage:</w:t>
      </w:r>
      <w:r w:rsidRPr="00D57D9E">
        <w:rPr>
          <w:rFonts w:ascii="Arial" w:hAnsi="Arial" w:cs="Arial"/>
          <w:sz w:val="16"/>
          <w:szCs w:val="16"/>
        </w:rPr>
        <w:t xml:space="preserve"> Customer will receive a credit equal to 40% multiplied times Customer’s Tariffed usage charges and monthly recurring charges for Local Service and Local and Long Distance Service Bundles under this Service Attachment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  </w:t>
      </w:r>
    </w:p>
    <w:p w:rsidR="00C33420" w:rsidRPr="00D57D9E" w:rsidRDefault="00C33420" w:rsidP="00C33420">
      <w:pPr>
        <w:ind w:left="1440"/>
        <w:rPr>
          <w:rFonts w:ascii="Arial" w:hAnsi="Arial" w:cs="Arial"/>
          <w:bCs/>
          <w:sz w:val="16"/>
          <w:szCs w:val="16"/>
          <w:u w:val="single"/>
        </w:rPr>
      </w:pPr>
    </w:p>
    <w:p w:rsidR="00C33420" w:rsidRPr="00D57D9E" w:rsidRDefault="00C33420" w:rsidP="00C33420">
      <w:pPr>
        <w:ind w:left="1440"/>
        <w:rPr>
          <w:rFonts w:ascii="Arial" w:hAnsi="Arial" w:cs="Arial"/>
          <w:sz w:val="16"/>
          <w:szCs w:val="16"/>
        </w:rPr>
      </w:pPr>
      <w:r w:rsidRPr="00D57D9E">
        <w:rPr>
          <w:rFonts w:ascii="Arial" w:hAnsi="Arial" w:cs="Arial"/>
          <w:sz w:val="16"/>
          <w:szCs w:val="16"/>
          <w:u w:val="single"/>
        </w:rPr>
        <w:t>Interstate Service Credit</w:t>
      </w:r>
      <w:r w:rsidRPr="00D57D9E">
        <w:rPr>
          <w:rFonts w:ascii="Arial" w:hAnsi="Arial" w:cs="Arial"/>
          <w:sz w:val="16"/>
          <w:szCs w:val="16"/>
        </w:rPr>
        <w:t xml:space="preserve">:  The Customer will receive a monthly recurring credit against domestic, interstate charges equal to a range of discounts from 0% to 41.28%, multiplied by Customer’s Intrastate Outbound and Inbound Voice Service Total Service Charges, based on call type, for the states of New York and Maryland during that current monthly billing period of the term of service. </w:t>
      </w:r>
    </w:p>
    <w:p w:rsidR="00C33420" w:rsidRPr="00D57D9E" w:rsidRDefault="00C33420" w:rsidP="00C33420">
      <w:pPr>
        <w:ind w:left="1440" w:hanging="720"/>
        <w:rPr>
          <w:rFonts w:ascii="Arial" w:hAnsi="Arial" w:cs="Arial"/>
          <w:sz w:val="16"/>
          <w:szCs w:val="16"/>
        </w:rPr>
      </w:pPr>
    </w:p>
    <w:p w:rsidR="00C33420" w:rsidRPr="00D57D9E" w:rsidRDefault="00C33420" w:rsidP="00C33420">
      <w:pPr>
        <w:rPr>
          <w:rFonts w:ascii="Arial" w:hAnsi="Arial" w:cs="Arial"/>
          <w:sz w:val="16"/>
          <w:szCs w:val="16"/>
        </w:rPr>
      </w:pPr>
      <w:r w:rsidRPr="00D57D9E">
        <w:rPr>
          <w:rFonts w:ascii="Arial" w:hAnsi="Arial" w:cs="Arial"/>
          <w:sz w:val="16"/>
          <w:szCs w:val="16"/>
          <w:u w:val="single"/>
        </w:rPr>
        <w:t>Affiliates:</w:t>
      </w:r>
      <w:r w:rsidRPr="00D57D9E">
        <w:rPr>
          <w:rFonts w:ascii="Arial" w:hAnsi="Arial" w:cs="Arial"/>
          <w:sz w:val="16"/>
          <w:szCs w:val="16"/>
        </w:rPr>
        <w:t xml:space="preserve">  Customer Affiliate” means (1) Customer’s ultimate parent company or any entity controlling, controlled by or under common control of Customer’s ultimate parent company and (2) any entity over which from time to time any of the entities defined in paragraph (1) of this definition either directly or indirectly exercises management control, even though it may own less than 50% of </w:t>
      </w:r>
      <w:r w:rsidRPr="00D57D9E">
        <w:rPr>
          <w:rFonts w:ascii="Arial" w:hAnsi="Arial" w:cs="Arial"/>
          <w:sz w:val="16"/>
          <w:szCs w:val="16"/>
        </w:rPr>
        <w:lastRenderedPageBreak/>
        <w:t>the shares and is prevented by law from owning a greater shareholding.  For the purposes of this definition, “control” (including, with correlative meanings, the terms “controlling”, “controlled by”, and “under common control with”), as used with respect to any entity, means the possession, directly or indirectly, of the power to direct or exercise a controlling influence over the management or policies of such entity, whether through the ownership of voting securities, by contract or otherwise; “Company Affiliate” means (1) Company and any entity which from time to time is Company's ultimate holding company or a subsidiary of such ultimate holding company and (2) any entity over which from time to time any of the entities defined in paragraph (1) of this definition either directly or indirectly exercises management control, even though it may own less than 50% of the shares.</w:t>
      </w:r>
    </w:p>
    <w:p w:rsidR="00B8755C" w:rsidRPr="00D57D9E" w:rsidRDefault="00B8755C">
      <w:pPr>
        <w:spacing w:after="200" w:line="276" w:lineRule="auto"/>
        <w:rPr>
          <w:rFonts w:ascii="Arial" w:hAnsi="Arial" w:cs="Arial"/>
          <w:sz w:val="16"/>
          <w:szCs w:val="16"/>
        </w:rPr>
      </w:pPr>
      <w:r w:rsidRPr="00D57D9E">
        <w:rPr>
          <w:rFonts w:ascii="Arial" w:hAnsi="Arial" w:cs="Arial"/>
          <w:sz w:val="16"/>
          <w:szCs w:val="16"/>
        </w:rPr>
        <w:br w:type="page"/>
      </w:r>
    </w:p>
    <w:p w:rsidR="00B8755C" w:rsidRPr="00D57D9E" w:rsidRDefault="00B8755C" w:rsidP="00B8755C">
      <w:pPr>
        <w:rPr>
          <w:rFonts w:ascii="Arial" w:hAnsi="Arial" w:cs="Arial"/>
          <w:sz w:val="16"/>
          <w:szCs w:val="16"/>
        </w:rPr>
      </w:pPr>
    </w:p>
    <w:p w:rsidR="00B8755C" w:rsidRPr="00D57D9E" w:rsidRDefault="00B8755C" w:rsidP="00B8755C">
      <w:pPr>
        <w:rPr>
          <w:rFonts w:ascii="Arial" w:hAnsi="Arial" w:cs="Arial"/>
          <w:sz w:val="16"/>
          <w:szCs w:val="16"/>
        </w:rPr>
      </w:pPr>
      <w:r w:rsidRPr="00D57D9E">
        <w:rPr>
          <w:rFonts w:ascii="Arial" w:hAnsi="Arial" w:cs="Arial"/>
          <w:sz w:val="16"/>
          <w:szCs w:val="16"/>
        </w:rPr>
        <w:t>Option:  340117</w:t>
      </w:r>
    </w:p>
    <w:p w:rsidR="00B8755C" w:rsidRPr="00D57D9E" w:rsidRDefault="00B8755C" w:rsidP="00B8755C">
      <w:pPr>
        <w:rPr>
          <w:rFonts w:ascii="Arial" w:hAnsi="Arial" w:cs="Arial"/>
          <w:sz w:val="16"/>
          <w:szCs w:val="16"/>
        </w:rPr>
      </w:pPr>
    </w:p>
    <w:p w:rsidR="00B8755C" w:rsidRPr="00D57D9E" w:rsidRDefault="00B8755C" w:rsidP="00B8755C">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36 months</w:t>
      </w:r>
    </w:p>
    <w:p w:rsidR="00B8755C" w:rsidRPr="00D57D9E" w:rsidRDefault="00B8755C" w:rsidP="00B8755C">
      <w:pPr>
        <w:rPr>
          <w:rFonts w:ascii="Arial" w:hAnsi="Arial" w:cs="Arial"/>
          <w:sz w:val="16"/>
          <w:szCs w:val="16"/>
        </w:rPr>
      </w:pPr>
    </w:p>
    <w:p w:rsidR="00B8755C" w:rsidRPr="00D57D9E" w:rsidRDefault="00B8755C" w:rsidP="00B8755C">
      <w:pPr>
        <w:rPr>
          <w:rFonts w:ascii="Arial" w:hAnsi="Arial" w:cs="Arial"/>
          <w:sz w:val="16"/>
          <w:szCs w:val="16"/>
        </w:rPr>
      </w:pPr>
      <w:r w:rsidRPr="00D57D9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B8755C" w:rsidRPr="00D57D9E" w:rsidRDefault="00B8755C" w:rsidP="00B8755C">
      <w:pPr>
        <w:rPr>
          <w:rFonts w:ascii="Arial" w:hAnsi="Arial" w:cs="Arial"/>
          <w:sz w:val="16"/>
          <w:szCs w:val="16"/>
        </w:rPr>
      </w:pPr>
    </w:p>
    <w:p w:rsidR="00B8755C" w:rsidRPr="00D57D9E" w:rsidRDefault="00B8755C" w:rsidP="00B8755C">
      <w:pPr>
        <w:rPr>
          <w:rFonts w:ascii="Arial" w:hAnsi="Arial" w:cs="Arial"/>
          <w:sz w:val="16"/>
          <w:szCs w:val="16"/>
        </w:rPr>
      </w:pPr>
      <w:r w:rsidRPr="00D57D9E">
        <w:rPr>
          <w:rFonts w:ascii="Arial" w:hAnsi="Arial" w:cs="Arial"/>
          <w:sz w:val="16"/>
          <w:szCs w:val="16"/>
          <w:u w:val="single"/>
        </w:rPr>
        <w:t>Term Volume Commitment (“TVC”):</w:t>
      </w:r>
      <w:r w:rsidRPr="00D57D9E">
        <w:rPr>
          <w:rFonts w:ascii="Arial" w:hAnsi="Arial" w:cs="Arial"/>
          <w:sz w:val="16"/>
          <w:szCs w:val="16"/>
        </w:rPr>
        <w:t xml:space="preserve">  $57,000 in Contributing Charges (“AVC”) </w:t>
      </w:r>
      <w:r w:rsidRPr="00D57D9E">
        <w:rPr>
          <w:rFonts w:ascii="Arial" w:hAnsi="Arial" w:cs="Arial"/>
          <w:bCs/>
          <w:sz w:val="16"/>
          <w:szCs w:val="16"/>
        </w:rPr>
        <w:t>during the Initial Term, which is the Term Volume Commitment or “TVC”.</w:t>
      </w:r>
      <w:r w:rsidRPr="00D57D9E">
        <w:rPr>
          <w:rFonts w:ascii="Arial" w:hAnsi="Arial" w:cs="Arial"/>
          <w:sz w:val="16"/>
          <w:szCs w:val="16"/>
        </w:rPr>
        <w:t xml:space="preserve"> </w:t>
      </w:r>
    </w:p>
    <w:p w:rsidR="00B8755C" w:rsidRPr="00D57D9E" w:rsidRDefault="00B8755C" w:rsidP="00B8755C">
      <w:pPr>
        <w:rPr>
          <w:rFonts w:ascii="Arial" w:hAnsi="Arial" w:cs="Arial"/>
          <w:sz w:val="16"/>
          <w:szCs w:val="16"/>
        </w:rPr>
      </w:pPr>
      <w:r w:rsidRPr="00D57D9E">
        <w:rPr>
          <w:rFonts w:ascii="Arial" w:hAnsi="Arial" w:cs="Arial"/>
          <w:sz w:val="16"/>
          <w:szCs w:val="16"/>
        </w:rPr>
        <w:t xml:space="preserve"> </w:t>
      </w:r>
    </w:p>
    <w:p w:rsidR="00B8755C" w:rsidRPr="00D57D9E" w:rsidRDefault="00B8755C" w:rsidP="00B8755C">
      <w:pPr>
        <w:rPr>
          <w:rFonts w:ascii="Arial" w:hAnsi="Arial" w:cs="Arial"/>
          <w:sz w:val="16"/>
          <w:szCs w:val="16"/>
        </w:rPr>
      </w:pPr>
      <w:r w:rsidRPr="00D57D9E">
        <w:rPr>
          <w:rFonts w:ascii="Arial" w:hAnsi="Arial" w:cs="Arial"/>
          <w:sz w:val="16"/>
          <w:szCs w:val="16"/>
        </w:rPr>
        <w:t>During each month of the Extended Term, Customer will pay Company an amount equal to 1/36</w:t>
      </w:r>
      <w:r w:rsidRPr="00D57D9E">
        <w:rPr>
          <w:rFonts w:ascii="Arial" w:hAnsi="Arial" w:cs="Arial"/>
          <w:sz w:val="16"/>
          <w:szCs w:val="16"/>
          <w:vertAlign w:val="superscript"/>
        </w:rPr>
        <w:t>th</w:t>
      </w:r>
      <w:r w:rsidRPr="00D57D9E">
        <w:rPr>
          <w:rFonts w:ascii="Arial" w:hAnsi="Arial" w:cs="Arial"/>
          <w:sz w:val="16"/>
          <w:szCs w:val="16"/>
        </w:rPr>
        <w:t xml:space="preserve"> of the TVC.</w:t>
      </w:r>
    </w:p>
    <w:p w:rsidR="00B8755C" w:rsidRPr="00D57D9E" w:rsidRDefault="00B8755C" w:rsidP="00B8755C">
      <w:pPr>
        <w:ind w:left="720" w:hanging="720"/>
        <w:rPr>
          <w:rFonts w:ascii="Arial" w:hAnsi="Arial" w:cs="Arial"/>
          <w:sz w:val="16"/>
          <w:szCs w:val="16"/>
          <w:u w:val="single"/>
        </w:rPr>
      </w:pPr>
    </w:p>
    <w:p w:rsidR="00B8755C" w:rsidRPr="00D57D9E" w:rsidRDefault="00B8755C" w:rsidP="00B8755C">
      <w:pPr>
        <w:rPr>
          <w:rFonts w:ascii="Arial" w:hAnsi="Arial" w:cs="Arial"/>
          <w:sz w:val="16"/>
          <w:szCs w:val="16"/>
        </w:rPr>
      </w:pPr>
      <w:r w:rsidRPr="00D57D9E">
        <w:rPr>
          <w:rFonts w:ascii="Arial" w:hAnsi="Arial" w:cs="Arial"/>
          <w:sz w:val="16"/>
          <w:szCs w:val="16"/>
          <w:u w:val="single"/>
        </w:rPr>
        <w:t>Discounts:</w:t>
      </w:r>
      <w:r w:rsidRPr="00D57D9E">
        <w:rPr>
          <w:rFonts w:ascii="Arial" w:hAnsi="Arial" w:cs="Arial"/>
          <w:sz w:val="16"/>
          <w:szCs w:val="16"/>
        </w:rPr>
        <w:t xml:space="preserve"> </w:t>
      </w:r>
    </w:p>
    <w:p w:rsidR="00B8755C" w:rsidRPr="00D57D9E" w:rsidRDefault="00B8755C" w:rsidP="00B8755C">
      <w:pPr>
        <w:rPr>
          <w:rFonts w:ascii="Arial" w:hAnsi="Arial" w:cs="Arial"/>
          <w:sz w:val="16"/>
          <w:szCs w:val="16"/>
        </w:rPr>
      </w:pPr>
    </w:p>
    <w:p w:rsidR="00B8755C" w:rsidRPr="00D57D9E" w:rsidRDefault="00B8755C" w:rsidP="00B8755C">
      <w:pPr>
        <w:ind w:left="72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In lieu of any other rates or discounts, the Customer will receive a discount equal to 10% for the following Data Service(s):</w:t>
      </w:r>
    </w:p>
    <w:p w:rsidR="00B8755C" w:rsidRPr="00D57D9E" w:rsidRDefault="00B8755C" w:rsidP="00B8755C">
      <w:pPr>
        <w:ind w:left="720" w:hanging="720"/>
        <w:rPr>
          <w:rFonts w:ascii="Arial" w:hAnsi="Arial" w:cs="Arial"/>
          <w:sz w:val="16"/>
          <w:szCs w:val="16"/>
          <w:u w:val="single"/>
        </w:rPr>
      </w:pPr>
    </w:p>
    <w:p w:rsidR="00B8755C" w:rsidRPr="00D57D9E" w:rsidRDefault="00B8755C" w:rsidP="00B8755C">
      <w:pPr>
        <w:ind w:left="1440"/>
        <w:rPr>
          <w:rFonts w:ascii="Arial" w:hAnsi="Arial" w:cs="Arial"/>
          <w:sz w:val="16"/>
          <w:szCs w:val="16"/>
        </w:rPr>
      </w:pPr>
      <w:r w:rsidRPr="00D57D9E">
        <w:rPr>
          <w:rFonts w:ascii="Arial" w:hAnsi="Arial" w:cs="Arial"/>
          <w:sz w:val="16"/>
          <w:szCs w:val="16"/>
          <w:u w:val="single"/>
        </w:rPr>
        <w:t>Access:</w:t>
      </w:r>
      <w:r w:rsidRPr="00D57D9E">
        <w:rPr>
          <w:rFonts w:ascii="Arial" w:hAnsi="Arial" w:cs="Arial"/>
          <w:sz w:val="16"/>
          <w:szCs w:val="16"/>
        </w:rPr>
        <w:t xml:space="preserve">  Standard VBS3Guide local loop charges for DS-0, DS-1 and DS-3 Access Service.</w:t>
      </w:r>
    </w:p>
    <w:p w:rsidR="00B8755C" w:rsidRPr="00D57D9E" w:rsidRDefault="00B8755C" w:rsidP="00B8755C">
      <w:pPr>
        <w:ind w:left="720" w:hanging="720"/>
        <w:rPr>
          <w:rFonts w:ascii="Arial" w:hAnsi="Arial" w:cs="Arial"/>
          <w:sz w:val="16"/>
          <w:szCs w:val="16"/>
          <w:u w:val="single"/>
        </w:rPr>
      </w:pPr>
    </w:p>
    <w:p w:rsidR="00B8755C" w:rsidRPr="00D57D9E" w:rsidRDefault="00B8755C" w:rsidP="00B8755C">
      <w:pPr>
        <w:rPr>
          <w:rFonts w:ascii="Arial" w:hAnsi="Arial" w:cs="Arial"/>
          <w:sz w:val="16"/>
          <w:szCs w:val="16"/>
          <w:u w:val="single"/>
        </w:rPr>
      </w:pPr>
      <w:r w:rsidRPr="00D57D9E">
        <w:rPr>
          <w:rFonts w:ascii="Arial" w:hAnsi="Arial" w:cs="Arial"/>
          <w:sz w:val="16"/>
          <w:szCs w:val="16"/>
          <w:u w:val="single"/>
        </w:rPr>
        <w:t xml:space="preserve">Classifications, Practices and Regulations:  </w:t>
      </w:r>
    </w:p>
    <w:p w:rsidR="00B8755C" w:rsidRPr="00D57D9E" w:rsidRDefault="00B8755C" w:rsidP="00B8755C">
      <w:pPr>
        <w:rPr>
          <w:rFonts w:ascii="Arial" w:hAnsi="Arial" w:cs="Arial"/>
          <w:sz w:val="16"/>
          <w:szCs w:val="16"/>
          <w:u w:val="single"/>
        </w:rPr>
      </w:pPr>
    </w:p>
    <w:p w:rsidR="00B8755C" w:rsidRPr="00D57D9E" w:rsidRDefault="00B8755C" w:rsidP="00B8755C">
      <w:pPr>
        <w:ind w:left="720"/>
        <w:rPr>
          <w:rFonts w:ascii="Arial" w:hAnsi="Arial" w:cs="Arial"/>
          <w:sz w:val="16"/>
          <w:szCs w:val="16"/>
        </w:rPr>
      </w:pPr>
      <w:r w:rsidRPr="00D57D9E">
        <w:rPr>
          <w:rFonts w:ascii="Arial" w:hAnsi="Arial" w:cs="Arial"/>
          <w:sz w:val="16"/>
          <w:szCs w:val="16"/>
          <w:u w:val="single"/>
        </w:rPr>
        <w:t>Underutilization and Termination with Liability:</w:t>
      </w:r>
      <w:r w:rsidRPr="00D57D9E">
        <w:rPr>
          <w:rFonts w:ascii="Arial" w:hAnsi="Arial" w:cs="Arial"/>
          <w:sz w:val="16"/>
          <w:szCs w:val="16"/>
        </w:rPr>
        <w:t xml:space="preserve">   If Customer's Total Service Charges do not reach the AVC, in any contract year during the Initial Term; Customer shall pay an “Underutilization Charge” equal to 100% of the unmet TVC.  If: (a) Customer terminates the Agreement before the end of the Term for reasons other than Cause; or (b) Company terminates the Agreement for Cause then Customer will pay within 30 days after such termination an amount equal to 100% of the Term plus a pro rata portion of any credits received by Customer.</w:t>
      </w:r>
    </w:p>
    <w:p w:rsidR="00B8755C" w:rsidRPr="00D57D9E" w:rsidRDefault="00B8755C" w:rsidP="00B8755C">
      <w:pPr>
        <w:ind w:left="1440" w:hanging="720"/>
        <w:rPr>
          <w:rFonts w:ascii="Arial" w:hAnsi="Arial" w:cs="Arial"/>
          <w:sz w:val="16"/>
          <w:szCs w:val="16"/>
        </w:rPr>
      </w:pPr>
    </w:p>
    <w:p w:rsidR="00B8755C" w:rsidRPr="00D57D9E" w:rsidRDefault="00B8755C" w:rsidP="00B8755C">
      <w:pPr>
        <w:tabs>
          <w:tab w:val="left" w:pos="1440"/>
        </w:tabs>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The Customer is eligible for the following promotions as set forth in the Guide:</w:t>
      </w:r>
    </w:p>
    <w:p w:rsidR="00B8755C" w:rsidRPr="00D57D9E" w:rsidRDefault="00B8755C" w:rsidP="00B8755C">
      <w:pPr>
        <w:ind w:left="1440" w:hanging="720"/>
        <w:rPr>
          <w:rFonts w:ascii="Arial" w:hAnsi="Arial" w:cs="Arial"/>
          <w:sz w:val="16"/>
          <w:szCs w:val="16"/>
        </w:rPr>
      </w:pPr>
    </w:p>
    <w:p w:rsidR="00B8755C" w:rsidRPr="00D57D9E" w:rsidRDefault="00B8755C" w:rsidP="00B8755C">
      <w:pPr>
        <w:ind w:left="1440" w:hanging="720"/>
        <w:rPr>
          <w:rFonts w:ascii="Arial" w:hAnsi="Arial" w:cs="Arial"/>
          <w:sz w:val="16"/>
          <w:szCs w:val="16"/>
        </w:rPr>
      </w:pPr>
      <w:r w:rsidRPr="00D57D9E">
        <w:rPr>
          <w:rFonts w:ascii="Arial" w:hAnsi="Arial" w:cs="Arial"/>
          <w:sz w:val="16"/>
          <w:szCs w:val="16"/>
        </w:rPr>
        <w:t>General Installation Waiver Promotion – v 5.0</w:t>
      </w:r>
    </w:p>
    <w:p w:rsidR="00A52CE8" w:rsidRPr="00D57D9E" w:rsidRDefault="00A52CE8" w:rsidP="00B972BF">
      <w:pPr>
        <w:ind w:left="1440" w:hanging="720"/>
        <w:rPr>
          <w:rFonts w:ascii="Arial" w:hAnsi="Arial" w:cs="Arial"/>
          <w:sz w:val="16"/>
          <w:szCs w:val="16"/>
        </w:rPr>
      </w:pPr>
    </w:p>
    <w:p w:rsidR="00DB1C7E" w:rsidRPr="00D57D9E" w:rsidRDefault="00DB1C7E">
      <w:pPr>
        <w:spacing w:after="200" w:line="276" w:lineRule="auto"/>
        <w:rPr>
          <w:rFonts w:ascii="Arial" w:hAnsi="Arial" w:cs="Arial"/>
          <w:sz w:val="16"/>
          <w:szCs w:val="16"/>
        </w:rPr>
      </w:pPr>
      <w:r w:rsidRPr="00D57D9E">
        <w:rPr>
          <w:rFonts w:ascii="Arial" w:hAnsi="Arial" w:cs="Arial"/>
          <w:sz w:val="16"/>
          <w:szCs w:val="16"/>
        </w:rPr>
        <w:br w:type="page"/>
      </w:r>
    </w:p>
    <w:p w:rsidR="00DB1C7E" w:rsidRPr="00D57D9E" w:rsidRDefault="00DB1C7E" w:rsidP="00DB1C7E">
      <w:pPr>
        <w:rPr>
          <w:rFonts w:ascii="Arial" w:hAnsi="Arial" w:cs="Arial"/>
          <w:sz w:val="16"/>
          <w:szCs w:val="16"/>
        </w:rPr>
      </w:pPr>
    </w:p>
    <w:p w:rsidR="00DB1C7E" w:rsidRPr="00D57D9E" w:rsidRDefault="00DB1C7E" w:rsidP="00DB1C7E">
      <w:pPr>
        <w:rPr>
          <w:rFonts w:ascii="Arial" w:hAnsi="Arial" w:cs="Arial"/>
          <w:sz w:val="16"/>
          <w:szCs w:val="16"/>
        </w:rPr>
      </w:pPr>
      <w:r w:rsidRPr="00D57D9E">
        <w:rPr>
          <w:rFonts w:ascii="Arial" w:hAnsi="Arial" w:cs="Arial"/>
          <w:sz w:val="16"/>
          <w:szCs w:val="16"/>
          <w:u w:val="single"/>
        </w:rPr>
        <w:t>Option 63380807</w:t>
      </w:r>
    </w:p>
    <w:p w:rsidR="00DB1C7E" w:rsidRPr="00D57D9E" w:rsidRDefault="00DB1C7E" w:rsidP="00DB1C7E">
      <w:pPr>
        <w:rPr>
          <w:rFonts w:ascii="Arial" w:hAnsi="Arial" w:cs="Arial"/>
          <w:sz w:val="16"/>
          <w:szCs w:val="16"/>
        </w:rPr>
      </w:pPr>
    </w:p>
    <w:p w:rsidR="00DB1C7E" w:rsidRPr="00D57D9E" w:rsidRDefault="00DB1C7E" w:rsidP="00DB1C7E">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12 months</w:t>
      </w:r>
    </w:p>
    <w:p w:rsidR="00DB1C7E" w:rsidRPr="00D57D9E" w:rsidRDefault="00DB1C7E" w:rsidP="00DB1C7E">
      <w:pPr>
        <w:rPr>
          <w:rFonts w:ascii="Arial" w:hAnsi="Arial" w:cs="Arial"/>
          <w:sz w:val="16"/>
          <w:szCs w:val="16"/>
        </w:rPr>
      </w:pPr>
    </w:p>
    <w:p w:rsidR="00DB1C7E" w:rsidRPr="00D57D9E" w:rsidRDefault="00DB1C7E" w:rsidP="00DB1C7E">
      <w:pPr>
        <w:rPr>
          <w:rFonts w:ascii="Arial" w:hAnsi="Arial" w:cs="Arial"/>
          <w:sz w:val="16"/>
          <w:szCs w:val="16"/>
        </w:rPr>
      </w:pPr>
      <w:r w:rsidRPr="00D57D9E">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DB1C7E" w:rsidRPr="00D57D9E" w:rsidRDefault="00DB1C7E" w:rsidP="00DB1C7E">
      <w:pPr>
        <w:rPr>
          <w:rFonts w:ascii="Arial" w:hAnsi="Arial" w:cs="Arial"/>
          <w:sz w:val="16"/>
          <w:szCs w:val="16"/>
        </w:rPr>
      </w:pPr>
    </w:p>
    <w:p w:rsidR="00DB1C7E" w:rsidRPr="00D57D9E" w:rsidRDefault="00DB1C7E" w:rsidP="00DB1C7E">
      <w:pPr>
        <w:rPr>
          <w:rFonts w:ascii="Arial" w:hAnsi="Arial" w:cs="Arial"/>
          <w:sz w:val="16"/>
          <w:szCs w:val="16"/>
        </w:rPr>
      </w:pPr>
      <w:r w:rsidRPr="00D57D9E">
        <w:rPr>
          <w:rFonts w:ascii="Arial" w:hAnsi="Arial" w:cs="Arial"/>
          <w:sz w:val="16"/>
          <w:szCs w:val="16"/>
          <w:u w:val="single"/>
        </w:rPr>
        <w:t>Annual Volume Commitment (“AVC”):</w:t>
      </w:r>
      <w:r w:rsidRPr="00D57D9E">
        <w:rPr>
          <w:rFonts w:ascii="Arial" w:hAnsi="Arial" w:cs="Arial"/>
          <w:sz w:val="16"/>
          <w:szCs w:val="16"/>
        </w:rPr>
        <w:t xml:space="preserve">  $100,000 in Total Service Charges (“AVC”) </w:t>
      </w:r>
      <w:r w:rsidRPr="00D57D9E">
        <w:rPr>
          <w:rFonts w:ascii="Arial" w:hAnsi="Arial" w:cs="Arial"/>
          <w:bCs/>
          <w:sz w:val="16"/>
          <w:szCs w:val="16"/>
        </w:rPr>
        <w:t>during each contract year of the Term.</w:t>
      </w:r>
      <w:r w:rsidRPr="00D57D9E">
        <w:rPr>
          <w:rFonts w:ascii="Arial" w:hAnsi="Arial" w:cs="Arial"/>
          <w:sz w:val="16"/>
          <w:szCs w:val="16"/>
        </w:rPr>
        <w:t xml:space="preserve"> </w:t>
      </w:r>
    </w:p>
    <w:p w:rsidR="00DB1C7E" w:rsidRPr="00D57D9E" w:rsidRDefault="00DB1C7E" w:rsidP="00DB1C7E">
      <w:pPr>
        <w:rPr>
          <w:rFonts w:ascii="Arial" w:hAnsi="Arial" w:cs="Arial"/>
          <w:sz w:val="16"/>
          <w:szCs w:val="16"/>
        </w:rPr>
      </w:pPr>
    </w:p>
    <w:p w:rsidR="00DB1C7E" w:rsidRPr="00D57D9E" w:rsidRDefault="00DB1C7E" w:rsidP="00DB1C7E">
      <w:pPr>
        <w:rPr>
          <w:rFonts w:ascii="Arial" w:hAnsi="Arial" w:cs="Arial"/>
          <w:sz w:val="16"/>
          <w:szCs w:val="16"/>
        </w:rPr>
      </w:pPr>
      <w:r w:rsidRPr="00D57D9E">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DB1C7E" w:rsidRPr="00D57D9E" w:rsidRDefault="00DB1C7E" w:rsidP="00DB1C7E">
      <w:pPr>
        <w:rPr>
          <w:rFonts w:ascii="Arial" w:hAnsi="Arial" w:cs="Arial"/>
          <w:sz w:val="16"/>
          <w:szCs w:val="16"/>
        </w:rPr>
      </w:pPr>
    </w:p>
    <w:p w:rsidR="00DB1C7E" w:rsidRPr="00D57D9E" w:rsidRDefault="00DB1C7E" w:rsidP="00DB1C7E">
      <w:pPr>
        <w:ind w:left="720" w:hanging="720"/>
        <w:rPr>
          <w:rFonts w:ascii="Arial" w:hAnsi="Arial" w:cs="Arial"/>
          <w:color w:val="3366FF"/>
          <w:sz w:val="16"/>
          <w:szCs w:val="16"/>
        </w:rPr>
      </w:pPr>
      <w:r w:rsidRPr="00D57D9E">
        <w:rPr>
          <w:rFonts w:ascii="Arial" w:hAnsi="Arial" w:cs="Arial"/>
          <w:sz w:val="16"/>
          <w:szCs w:val="16"/>
          <w:u w:val="single"/>
        </w:rPr>
        <w:t>Rates and Charges</w:t>
      </w:r>
    </w:p>
    <w:p w:rsidR="00DB1C7E" w:rsidRPr="00D57D9E" w:rsidRDefault="00DB1C7E" w:rsidP="00DB1C7E">
      <w:pPr>
        <w:ind w:left="720" w:hanging="720"/>
        <w:rPr>
          <w:rFonts w:ascii="Arial" w:hAnsi="Arial" w:cs="Arial"/>
          <w:color w:val="3366FF"/>
          <w:sz w:val="16"/>
          <w:szCs w:val="16"/>
        </w:rPr>
      </w:pPr>
    </w:p>
    <w:p w:rsidR="00DB1C7E" w:rsidRPr="00D57D9E" w:rsidRDefault="00DB1C7E" w:rsidP="00DB1C7E">
      <w:pPr>
        <w:ind w:left="720"/>
        <w:rPr>
          <w:rFonts w:ascii="Arial" w:hAnsi="Arial" w:cs="Arial"/>
          <w:sz w:val="16"/>
          <w:szCs w:val="16"/>
        </w:rPr>
      </w:pPr>
      <w:r w:rsidRPr="00D57D9E">
        <w:rPr>
          <w:rFonts w:ascii="Arial" w:hAnsi="Arial" w:cs="Arial"/>
          <w:sz w:val="16"/>
          <w:szCs w:val="16"/>
          <w:u w:val="single"/>
        </w:rPr>
        <w:t>Conferencing Services:</w:t>
      </w:r>
      <w:r w:rsidRPr="00D57D9E">
        <w:rPr>
          <w:rFonts w:ascii="Arial" w:hAnsi="Arial" w:cs="Arial"/>
          <w:sz w:val="16"/>
          <w:szCs w:val="16"/>
        </w:rPr>
        <w:t xml:space="preserve">  </w:t>
      </w:r>
    </w:p>
    <w:p w:rsidR="00DB1C7E" w:rsidRPr="00D57D9E" w:rsidRDefault="00DB1C7E" w:rsidP="00DB1C7E">
      <w:pPr>
        <w:tabs>
          <w:tab w:val="left" w:pos="1870"/>
        </w:tabs>
        <w:ind w:left="720"/>
        <w:rPr>
          <w:rFonts w:ascii="Arial" w:hAnsi="Arial" w:cs="Arial"/>
          <w:sz w:val="16"/>
          <w:szCs w:val="16"/>
        </w:rPr>
      </w:pPr>
      <w:r w:rsidRPr="00D57D9E">
        <w:rPr>
          <w:rFonts w:ascii="Arial" w:hAnsi="Arial" w:cs="Arial"/>
          <w:sz w:val="16"/>
          <w:szCs w:val="16"/>
        </w:rPr>
        <w:tab/>
      </w:r>
    </w:p>
    <w:p w:rsidR="00DB1C7E" w:rsidRPr="00D57D9E" w:rsidRDefault="00DB1C7E" w:rsidP="00DB1C7E">
      <w:pPr>
        <w:ind w:left="1440"/>
        <w:rPr>
          <w:rFonts w:ascii="Arial" w:hAnsi="Arial" w:cs="Arial"/>
          <w:sz w:val="16"/>
          <w:szCs w:val="16"/>
        </w:rPr>
      </w:pPr>
      <w:r w:rsidRPr="00D57D9E">
        <w:rPr>
          <w:rFonts w:ascii="Arial" w:hAnsi="Arial" w:cs="Arial"/>
          <w:sz w:val="16"/>
          <w:szCs w:val="16"/>
          <w:u w:val="single"/>
        </w:rPr>
        <w:t>Audio Conferencing</w:t>
      </w:r>
      <w:r w:rsidRPr="00D57D9E">
        <w:rPr>
          <w:rFonts w:ascii="Arial" w:hAnsi="Arial" w:cs="Arial"/>
          <w:sz w:val="16"/>
          <w:szCs w:val="16"/>
        </w:rPr>
        <w:t>:  In lieu of any other rates and discounts, Customer will pay fixed per-minute per bridge rates ranging from $0.014 to $0.4074 for the following Conferencing Services:</w:t>
      </w:r>
    </w:p>
    <w:p w:rsidR="00DB1C7E" w:rsidRPr="00D57D9E" w:rsidRDefault="00DB1C7E" w:rsidP="00DB1C7E">
      <w:pPr>
        <w:ind w:left="1440"/>
        <w:rPr>
          <w:rFonts w:ascii="Arial" w:hAnsi="Arial" w:cs="Arial"/>
          <w:sz w:val="16"/>
          <w:szCs w:val="16"/>
          <w:u w:val="single"/>
        </w:rPr>
      </w:pPr>
    </w:p>
    <w:p w:rsidR="00DB1C7E" w:rsidRPr="00D57D9E" w:rsidRDefault="00DB1C7E" w:rsidP="00DB1C7E">
      <w:pPr>
        <w:ind w:left="2160"/>
        <w:rPr>
          <w:rFonts w:ascii="Arial" w:hAnsi="Arial" w:cs="Arial"/>
          <w:sz w:val="16"/>
          <w:szCs w:val="16"/>
        </w:rPr>
      </w:pPr>
      <w:r w:rsidRPr="00D57D9E">
        <w:rPr>
          <w:rFonts w:ascii="Arial" w:hAnsi="Arial" w:cs="Arial"/>
          <w:sz w:val="16"/>
          <w:szCs w:val="16"/>
          <w:u w:val="single"/>
        </w:rPr>
        <w:t>Domestic Audio Conferencing:</w:t>
      </w:r>
      <w:r w:rsidRPr="00D57D9E">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DB1C7E" w:rsidRPr="00D57D9E" w:rsidRDefault="00DB1C7E" w:rsidP="00DB1C7E">
      <w:pPr>
        <w:ind w:left="2160" w:hanging="288"/>
        <w:rPr>
          <w:rFonts w:ascii="Arial" w:hAnsi="Arial" w:cs="Arial"/>
          <w:sz w:val="16"/>
          <w:szCs w:val="16"/>
          <w:u w:val="single"/>
        </w:rPr>
      </w:pPr>
    </w:p>
    <w:p w:rsidR="00DB1C7E" w:rsidRPr="00D57D9E" w:rsidRDefault="00DB1C7E" w:rsidP="00DB1C7E">
      <w:pPr>
        <w:ind w:left="2160"/>
        <w:rPr>
          <w:rFonts w:ascii="Arial" w:hAnsi="Arial" w:cs="Arial"/>
          <w:sz w:val="16"/>
          <w:szCs w:val="16"/>
        </w:rPr>
      </w:pPr>
      <w:r w:rsidRPr="00D57D9E">
        <w:rPr>
          <w:rFonts w:ascii="Arial" w:hAnsi="Arial" w:cs="Arial"/>
          <w:sz w:val="16"/>
          <w:szCs w:val="16"/>
          <w:u w:val="single"/>
        </w:rPr>
        <w:t>Instant Replay Plus:</w:t>
      </w:r>
      <w:r w:rsidRPr="00D57D9E">
        <w:rPr>
          <w:rFonts w:ascii="Arial" w:hAnsi="Arial" w:cs="Arial"/>
          <w:sz w:val="16"/>
          <w:szCs w:val="16"/>
        </w:rPr>
        <w:t>   Fixed per-minute per-participant rates for Instant Replay Plus usage using toll free number access and toll number access.</w:t>
      </w:r>
    </w:p>
    <w:p w:rsidR="00DB1C7E" w:rsidRPr="00D57D9E" w:rsidRDefault="00DB1C7E" w:rsidP="00DB1C7E">
      <w:pPr>
        <w:ind w:left="2160"/>
        <w:rPr>
          <w:rFonts w:ascii="Arial" w:hAnsi="Arial" w:cs="Arial"/>
          <w:sz w:val="16"/>
          <w:szCs w:val="16"/>
        </w:rPr>
      </w:pPr>
    </w:p>
    <w:p w:rsidR="00DB1C7E" w:rsidRPr="00D57D9E" w:rsidRDefault="00DB1C7E" w:rsidP="00DB1C7E">
      <w:pPr>
        <w:ind w:left="2160"/>
        <w:rPr>
          <w:rFonts w:ascii="Arial" w:hAnsi="Arial" w:cs="Arial"/>
          <w:sz w:val="16"/>
          <w:szCs w:val="16"/>
        </w:rPr>
      </w:pPr>
      <w:r w:rsidRPr="00D57D9E">
        <w:rPr>
          <w:rFonts w:ascii="Arial" w:hAnsi="Arial" w:cs="Arial"/>
          <w:sz w:val="16"/>
          <w:szCs w:val="16"/>
          <w:u w:val="single"/>
        </w:rPr>
        <w:t>Canadian Audio Conferencing</w:t>
      </w:r>
      <w:r w:rsidRPr="00D57D9E">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DB1C7E" w:rsidRPr="00D57D9E" w:rsidRDefault="00DB1C7E" w:rsidP="00DB1C7E">
      <w:pPr>
        <w:ind w:left="2160"/>
        <w:rPr>
          <w:rFonts w:ascii="Arial" w:hAnsi="Arial" w:cs="Arial"/>
          <w:sz w:val="16"/>
          <w:szCs w:val="16"/>
          <w:u w:val="single"/>
        </w:rPr>
      </w:pPr>
    </w:p>
    <w:p w:rsidR="00DB1C7E" w:rsidRPr="00D57D9E" w:rsidRDefault="00DB1C7E" w:rsidP="00DB1C7E">
      <w:pPr>
        <w:ind w:left="2160"/>
        <w:rPr>
          <w:rFonts w:ascii="Arial" w:hAnsi="Arial" w:cs="Arial"/>
          <w:sz w:val="16"/>
          <w:szCs w:val="16"/>
        </w:rPr>
      </w:pPr>
      <w:r w:rsidRPr="00D57D9E">
        <w:rPr>
          <w:rFonts w:ascii="Arial" w:hAnsi="Arial" w:cs="Arial"/>
          <w:sz w:val="16"/>
          <w:szCs w:val="16"/>
          <w:u w:val="single"/>
        </w:rPr>
        <w:t>Global Access Transport Charges (U.S. Bridged):</w:t>
      </w:r>
      <w:r w:rsidRPr="00D57D9E">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DB1C7E" w:rsidRPr="00D57D9E" w:rsidRDefault="00DB1C7E" w:rsidP="00DB1C7E">
      <w:pPr>
        <w:ind w:left="1872"/>
        <w:rPr>
          <w:rFonts w:ascii="Arial" w:hAnsi="Arial" w:cs="Arial"/>
          <w:sz w:val="16"/>
          <w:szCs w:val="16"/>
        </w:rPr>
      </w:pPr>
    </w:p>
    <w:p w:rsidR="00DB1C7E" w:rsidRPr="00D57D9E" w:rsidRDefault="00DB1C7E" w:rsidP="00DB1C7E">
      <w:pPr>
        <w:ind w:left="2160"/>
        <w:rPr>
          <w:rFonts w:ascii="Arial" w:hAnsi="Arial" w:cs="Arial"/>
          <w:sz w:val="16"/>
          <w:szCs w:val="16"/>
          <w:u w:val="single"/>
        </w:rPr>
      </w:pPr>
      <w:r w:rsidRPr="00D57D9E">
        <w:rPr>
          <w:rFonts w:ascii="Arial" w:hAnsi="Arial" w:cs="Arial"/>
          <w:sz w:val="16"/>
          <w:szCs w:val="16"/>
          <w:u w:val="single"/>
        </w:rPr>
        <w:t>Freephone (IFN) Transport Zone A – G.</w:t>
      </w:r>
    </w:p>
    <w:p w:rsidR="00DB1C7E" w:rsidRPr="00D57D9E" w:rsidRDefault="00DB1C7E" w:rsidP="00DB1C7E">
      <w:pPr>
        <w:rPr>
          <w:rFonts w:ascii="Arial" w:hAnsi="Arial" w:cs="Arial"/>
          <w:sz w:val="16"/>
          <w:szCs w:val="16"/>
          <w:u w:val="single"/>
        </w:rPr>
      </w:pPr>
    </w:p>
    <w:p w:rsidR="00DB1C7E" w:rsidRPr="00D57D9E" w:rsidRDefault="00DB1C7E" w:rsidP="00DB1C7E">
      <w:pPr>
        <w:rPr>
          <w:rFonts w:ascii="Arial" w:hAnsi="Arial" w:cs="Arial"/>
          <w:sz w:val="16"/>
          <w:szCs w:val="16"/>
          <w:u w:val="single"/>
        </w:rPr>
      </w:pPr>
      <w:r w:rsidRPr="00D57D9E">
        <w:rPr>
          <w:rFonts w:ascii="Arial" w:hAnsi="Arial" w:cs="Arial"/>
          <w:sz w:val="16"/>
          <w:szCs w:val="16"/>
          <w:u w:val="single"/>
        </w:rPr>
        <w:t xml:space="preserve">Classifications, Practices and Regulations:  </w:t>
      </w:r>
    </w:p>
    <w:p w:rsidR="00DB1C7E" w:rsidRPr="00D57D9E" w:rsidRDefault="00DB1C7E" w:rsidP="00DB1C7E">
      <w:pPr>
        <w:ind w:left="720"/>
        <w:rPr>
          <w:rFonts w:ascii="Arial" w:hAnsi="Arial" w:cs="Arial"/>
          <w:sz w:val="16"/>
          <w:szCs w:val="16"/>
        </w:rPr>
      </w:pPr>
    </w:p>
    <w:p w:rsidR="00DB1C7E" w:rsidRPr="00D57D9E" w:rsidRDefault="00DB1C7E" w:rsidP="00DB1C7E">
      <w:pPr>
        <w:ind w:left="720"/>
        <w:rPr>
          <w:rFonts w:ascii="Arial" w:hAnsi="Arial" w:cs="Arial"/>
          <w:sz w:val="16"/>
          <w:szCs w:val="16"/>
        </w:rPr>
      </w:pPr>
      <w:r w:rsidRPr="00D57D9E">
        <w:rPr>
          <w:rFonts w:ascii="Arial" w:hAnsi="Arial" w:cs="Arial"/>
          <w:sz w:val="16"/>
          <w:szCs w:val="16"/>
          <w:u w:val="single"/>
        </w:rPr>
        <w:t>Underutilization and Termination with Liability:</w:t>
      </w:r>
      <w:r w:rsidRPr="00D57D9E">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DB1C7E" w:rsidRPr="00D57D9E" w:rsidRDefault="00DB1C7E" w:rsidP="00DB1C7E">
      <w:pPr>
        <w:rPr>
          <w:rFonts w:ascii="Arial" w:hAnsi="Arial" w:cs="Arial"/>
          <w:sz w:val="16"/>
          <w:szCs w:val="16"/>
        </w:rPr>
      </w:pPr>
    </w:p>
    <w:p w:rsidR="00B972BF" w:rsidRPr="00D57D9E" w:rsidRDefault="00B972BF" w:rsidP="00B972BF">
      <w:pPr>
        <w:ind w:left="1440" w:hanging="720"/>
        <w:rPr>
          <w:rFonts w:ascii="Arial" w:hAnsi="Arial" w:cs="Arial"/>
          <w:sz w:val="16"/>
          <w:szCs w:val="16"/>
        </w:rPr>
      </w:pPr>
    </w:p>
    <w:p w:rsidR="00242EF4" w:rsidRPr="00D57D9E" w:rsidRDefault="00242EF4">
      <w:pPr>
        <w:spacing w:after="200" w:line="276" w:lineRule="auto"/>
        <w:rPr>
          <w:rFonts w:ascii="Arial" w:hAnsi="Arial" w:cs="Arial"/>
          <w:sz w:val="16"/>
          <w:szCs w:val="16"/>
        </w:rPr>
      </w:pPr>
      <w:r w:rsidRPr="00D57D9E">
        <w:rPr>
          <w:rFonts w:ascii="Arial" w:hAnsi="Arial" w:cs="Arial"/>
          <w:sz w:val="16"/>
          <w:szCs w:val="16"/>
        </w:rPr>
        <w:br w:type="page"/>
      </w:r>
    </w:p>
    <w:p w:rsidR="00242EF4" w:rsidRPr="00D57D9E" w:rsidRDefault="00242EF4" w:rsidP="00242EF4">
      <w:pPr>
        <w:rPr>
          <w:rFonts w:ascii="Arial" w:hAnsi="Arial" w:cs="Arial"/>
          <w:sz w:val="16"/>
          <w:szCs w:val="16"/>
          <w:u w:val="single"/>
        </w:rPr>
      </w:pPr>
      <w:r w:rsidRPr="00D57D9E">
        <w:rPr>
          <w:rFonts w:ascii="Arial" w:hAnsi="Arial" w:cs="Arial"/>
          <w:sz w:val="16"/>
          <w:szCs w:val="16"/>
          <w:u w:val="single"/>
        </w:rPr>
        <w:lastRenderedPageBreak/>
        <w:t>Option 341255</w:t>
      </w:r>
      <w:r w:rsidR="00B93441" w:rsidRPr="00D57D9E">
        <w:rPr>
          <w:rFonts w:ascii="Arial" w:hAnsi="Arial" w:cs="Arial"/>
          <w:sz w:val="16"/>
          <w:szCs w:val="16"/>
          <w:u w:val="single"/>
        </w:rPr>
        <w:t xml:space="preserve"> - Rev </w:t>
      </w:r>
      <w:r w:rsidR="006821BE" w:rsidRPr="00D57D9E">
        <w:rPr>
          <w:rFonts w:ascii="Arial" w:hAnsi="Arial" w:cs="Arial"/>
          <w:sz w:val="16"/>
          <w:szCs w:val="16"/>
          <w:u w:val="single"/>
        </w:rPr>
        <w:t>Jan 17</w:t>
      </w:r>
      <w:r w:rsidR="001C5DCF" w:rsidRPr="00D57D9E">
        <w:rPr>
          <w:rFonts w:ascii="Arial" w:hAnsi="Arial" w:cs="Arial"/>
          <w:sz w:val="16"/>
          <w:szCs w:val="16"/>
          <w:u w:val="single"/>
        </w:rPr>
        <w:t xml:space="preserve"> </w:t>
      </w:r>
      <w:r w:rsidR="00C30899" w:rsidRPr="00D57D9E">
        <w:rPr>
          <w:rFonts w:ascii="Arial" w:hAnsi="Arial" w:cs="Arial"/>
          <w:sz w:val="16"/>
          <w:szCs w:val="16"/>
          <w:u w:val="single"/>
        </w:rPr>
        <w:t xml:space="preserve">Amendment </w:t>
      </w:r>
      <w:r w:rsidR="006821BE" w:rsidRPr="00D57D9E">
        <w:rPr>
          <w:rFonts w:ascii="Arial" w:hAnsi="Arial" w:cs="Arial"/>
          <w:sz w:val="16"/>
          <w:szCs w:val="16"/>
          <w:u w:val="single"/>
        </w:rPr>
        <w:t>121</w:t>
      </w:r>
    </w:p>
    <w:p w:rsidR="00C90F65" w:rsidRPr="00D57D9E" w:rsidRDefault="00C90F65" w:rsidP="00C90F65">
      <w:pPr>
        <w:rPr>
          <w:rFonts w:ascii="Arial" w:hAnsi="Arial" w:cs="Arial"/>
          <w:sz w:val="16"/>
          <w:szCs w:val="16"/>
        </w:rPr>
      </w:pPr>
    </w:p>
    <w:p w:rsidR="006821BE" w:rsidRPr="00D57D9E" w:rsidRDefault="006821BE" w:rsidP="006821BE">
      <w:pPr>
        <w:rPr>
          <w:rFonts w:ascii="Arial" w:hAnsi="Arial" w:cs="Arial"/>
          <w:sz w:val="16"/>
          <w:szCs w:val="16"/>
        </w:rPr>
      </w:pPr>
    </w:p>
    <w:p w:rsidR="006821BE" w:rsidRPr="00D57D9E" w:rsidRDefault="006821BE" w:rsidP="006821BE">
      <w:pPr>
        <w:rPr>
          <w:rFonts w:ascii="Arial" w:hAnsi="Arial" w:cs="Arial"/>
          <w:sz w:val="16"/>
          <w:szCs w:val="16"/>
        </w:rPr>
      </w:pPr>
      <w:r w:rsidRPr="00D57D9E">
        <w:rPr>
          <w:rFonts w:ascii="Arial" w:hAnsi="Arial" w:cs="Arial"/>
          <w:sz w:val="16"/>
          <w:szCs w:val="16"/>
          <w:u w:val="single"/>
        </w:rPr>
        <w:t>Initial Term:</w:t>
      </w:r>
      <w:r w:rsidRPr="00D57D9E">
        <w:rPr>
          <w:rFonts w:ascii="Arial" w:hAnsi="Arial" w:cs="Arial"/>
          <w:sz w:val="16"/>
          <w:szCs w:val="16"/>
        </w:rPr>
        <w:t xml:space="preserve">  60 months</w:t>
      </w:r>
    </w:p>
    <w:p w:rsidR="006821BE" w:rsidRPr="00D57D9E" w:rsidRDefault="006821BE" w:rsidP="006821BE">
      <w:pPr>
        <w:rPr>
          <w:rFonts w:ascii="Arial" w:hAnsi="Arial" w:cs="Arial"/>
          <w:sz w:val="16"/>
          <w:szCs w:val="16"/>
        </w:rPr>
      </w:pPr>
    </w:p>
    <w:p w:rsidR="006821BE" w:rsidRPr="00D57D9E" w:rsidRDefault="006821BE" w:rsidP="006821BE">
      <w:pPr>
        <w:autoSpaceDE w:val="0"/>
        <w:autoSpaceDN w:val="0"/>
        <w:adjustRightInd w:val="0"/>
        <w:rPr>
          <w:rFonts w:ascii="Arial" w:hAnsi="Arial" w:cs="Arial"/>
          <w:sz w:val="16"/>
          <w:szCs w:val="16"/>
        </w:rPr>
      </w:pPr>
      <w:r w:rsidRPr="00D57D9E">
        <w:rPr>
          <w:rFonts w:ascii="Arial" w:hAnsi="Arial" w:cs="Arial"/>
          <w:sz w:val="16"/>
          <w:szCs w:val="16"/>
        </w:rPr>
        <w:t xml:space="preserve">The Parties may extend this Agreement for an additional 12-months (“Renewal Term”) by executing an amendment. At least ninety (90) days before the Expiration Date, Following expiration of the Initial Term or the Renewal Term, the Agreement shall continue in effect on a month-to-month basis, at the prices in effect in the Schedules, until terminated by either Party upon at least thirty (30) calendar days prior written notice to the other. </w:t>
      </w:r>
    </w:p>
    <w:p w:rsidR="006821BE" w:rsidRPr="00D57D9E" w:rsidRDefault="006821BE" w:rsidP="006821BE">
      <w:pPr>
        <w:autoSpaceDE w:val="0"/>
        <w:autoSpaceDN w:val="0"/>
        <w:adjustRightInd w:val="0"/>
        <w:rPr>
          <w:rFonts w:ascii="Arial" w:hAnsi="Arial" w:cs="Arial"/>
          <w:sz w:val="16"/>
          <w:szCs w:val="16"/>
        </w:rPr>
      </w:pPr>
    </w:p>
    <w:p w:rsidR="006821BE" w:rsidRPr="00D57D9E" w:rsidRDefault="006821BE" w:rsidP="006821BE">
      <w:pPr>
        <w:rPr>
          <w:rFonts w:ascii="Arial" w:hAnsi="Arial" w:cs="Arial"/>
          <w:sz w:val="16"/>
          <w:szCs w:val="16"/>
        </w:rPr>
      </w:pPr>
      <w:r w:rsidRPr="00D57D9E">
        <w:rPr>
          <w:rFonts w:ascii="Arial" w:hAnsi="Arial" w:cs="Arial"/>
          <w:sz w:val="16"/>
          <w:szCs w:val="16"/>
          <w:u w:val="single"/>
        </w:rPr>
        <w:t>Annual Volume Commitment (“AVC”):</w:t>
      </w:r>
      <w:r w:rsidRPr="00D57D9E">
        <w:rPr>
          <w:rFonts w:ascii="Arial" w:hAnsi="Arial" w:cs="Arial"/>
          <w:sz w:val="16"/>
          <w:szCs w:val="16"/>
        </w:rPr>
        <w:t xml:space="preserve">  N/A</w:t>
      </w:r>
    </w:p>
    <w:p w:rsidR="006821BE" w:rsidRPr="00D57D9E" w:rsidRDefault="006821BE" w:rsidP="006821BE">
      <w:pPr>
        <w:rPr>
          <w:rFonts w:ascii="Arial" w:hAnsi="Arial" w:cs="Arial"/>
          <w:sz w:val="16"/>
          <w:szCs w:val="16"/>
        </w:rPr>
      </w:pPr>
    </w:p>
    <w:p w:rsidR="006821BE" w:rsidRPr="00D57D9E" w:rsidRDefault="006821BE" w:rsidP="006821BE">
      <w:pPr>
        <w:autoSpaceDE w:val="0"/>
        <w:autoSpaceDN w:val="0"/>
        <w:adjustRightInd w:val="0"/>
        <w:rPr>
          <w:rFonts w:ascii="Arial" w:hAnsi="Arial" w:cs="Arial"/>
          <w:sz w:val="16"/>
          <w:szCs w:val="16"/>
        </w:rPr>
      </w:pPr>
      <w:r w:rsidRPr="00D57D9E">
        <w:rPr>
          <w:rFonts w:ascii="Arial" w:hAnsi="Arial" w:cs="Arial"/>
          <w:sz w:val="16"/>
          <w:szCs w:val="16"/>
        </w:rPr>
        <w:t>Total Service Charges - means all charges, after application of all discounts and credits, incurred by Customer for Services provided, ordered, and billed under this Agreement in the “Contributing Countries” listed below”, excluding Taxes, Governmental Charges, equipment, Supplier Financial Network Service, Supplier ILEC, Supplier Wireless, FiOS Internet, FiOS TV, Document Delivery Fax, non-recurring charges, goods and services acquired by Supplier as Customer’s agent, international access circuits that is passed through (Type 3/PTT) or provided by Supplier (Type 1), charges for security services provided by Cybertrust, Inc. or by its affiliates set forth in the Guide as providers of Cybertrust security services, and other charges expressly excluded by this Agreement. The “Contributing Countries” are as follows: Argentina, Australia, Austria, Belgium, Brazil, Canada, Chile, China, Columbia, Czech Republic, Denmark, Finland, France, Germany, Greece, Hong Kong, Hungary, India, Ireland, Italy, Japan, Luxembourg, Malaysia, Mexico, Netherlands, New Zealand, Norway, Panama, Peru, Poland, Portugal, Russian Federation, Singapore, Slovakia, South Korea, Spain, Sweden, Switzerland, Taiwan, United Kingdom, United States, Venezuela. For purposes of determining the amount of Total Service Charges from Contributing Countries, Supplier will convert such monthly invoiced charges from the applicable local currency to US dollars using an average monthly foreign currency exchange rate (selected by Supplier at its discretion) for that month.</w:t>
      </w:r>
    </w:p>
    <w:p w:rsidR="006821BE" w:rsidRPr="00D57D9E" w:rsidRDefault="006821BE" w:rsidP="006821BE">
      <w:pPr>
        <w:ind w:left="720" w:hanging="720"/>
        <w:rPr>
          <w:rFonts w:ascii="Arial" w:hAnsi="Arial" w:cs="Arial"/>
          <w:sz w:val="16"/>
          <w:szCs w:val="16"/>
          <w:u w:val="single"/>
        </w:rPr>
      </w:pPr>
    </w:p>
    <w:p w:rsidR="006821BE" w:rsidRPr="00D57D9E" w:rsidRDefault="006821BE" w:rsidP="006821BE">
      <w:pPr>
        <w:ind w:left="720" w:hanging="720"/>
        <w:rPr>
          <w:rFonts w:ascii="Arial" w:hAnsi="Arial" w:cs="Arial"/>
          <w:sz w:val="16"/>
          <w:szCs w:val="16"/>
        </w:rPr>
      </w:pPr>
      <w:r w:rsidRPr="00D57D9E">
        <w:rPr>
          <w:rFonts w:ascii="Arial" w:hAnsi="Arial" w:cs="Arial"/>
          <w:sz w:val="16"/>
          <w:szCs w:val="16"/>
          <w:u w:val="single"/>
        </w:rPr>
        <w:t>Rates and Charges:</w:t>
      </w:r>
    </w:p>
    <w:p w:rsidR="006821BE" w:rsidRPr="00D57D9E" w:rsidRDefault="006821BE" w:rsidP="006821BE">
      <w:pPr>
        <w:ind w:left="720" w:hanging="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and discounts, Customer will pay fixed per-minute rates ranging from $0.0100 to $0.1833 for the following Voice Services:</w:t>
      </w:r>
    </w:p>
    <w:p w:rsidR="006821BE" w:rsidRPr="00D57D9E" w:rsidRDefault="006821BE" w:rsidP="006821BE">
      <w:pPr>
        <w:ind w:left="720"/>
        <w:rPr>
          <w:rFonts w:ascii="Arial" w:hAnsi="Arial" w:cs="Arial"/>
          <w:sz w:val="16"/>
          <w:szCs w:val="16"/>
        </w:rPr>
      </w:pPr>
      <w:r w:rsidRPr="00D57D9E">
        <w:rPr>
          <w:rFonts w:ascii="Arial" w:hAnsi="Arial" w:cs="Arial"/>
          <w:sz w:val="16"/>
          <w:szCs w:val="16"/>
        </w:rPr>
        <w:t> </w:t>
      </w: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Domestic Voice Service:</w:t>
      </w:r>
      <w:r w:rsidRPr="00D57D9E">
        <w:rPr>
          <w:rFonts w:ascii="Arial" w:hAnsi="Arial" w:cs="Arial"/>
          <w:sz w:val="16"/>
          <w:szCs w:val="16"/>
        </w:rPr>
        <w:t xml:space="preserve">  Domestic Outbound Voice Service, including Calling Card and Domestic Inbound Voice Service based on origination and termination type. </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International Outbound Voice Service</w:t>
      </w:r>
      <w:r w:rsidRPr="00D57D9E">
        <w:rPr>
          <w:rFonts w:ascii="Arial" w:hAnsi="Arial" w:cs="Arial"/>
          <w:sz w:val="16"/>
          <w:szCs w:val="16"/>
        </w:rPr>
        <w:t>:  International Outbound Voice Service terminating in the following locations: Argentina, Australia (including Tasmania), Austria, Bahrain, Belgium, Brazil, Canada, Cayman Islands, Chile, China, Colombia, France, Germany, Hong Kong, India, Indonesia, Ireland, Israel, Italy, Japan, Republic of Korea, Luxembourg, Malaysia, Mexico, Monaco, Netherlands, New Zealand, Nicaragua, Panama, Poland, Portugal (including Azores and Madeira Islands), Russia, Singapore, Spain (including Balearic Islands, Canary Islands, Ceuta and Melilla, Switzerland, Thailand, Turkey, United Arab Emirates, United Kingdom and Uruguay.</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Domestic Switched Data</w:t>
      </w:r>
      <w:r w:rsidRPr="00D57D9E">
        <w:rPr>
          <w:rFonts w:ascii="Arial" w:hAnsi="Arial" w:cs="Arial"/>
          <w:sz w:val="16"/>
          <w:szCs w:val="16"/>
        </w:rPr>
        <w:t xml:space="preserve">: Domestic Outbound and Domestic Inbound Switched Data usage in multiples of 64 kbps within the US mainland or Hawaii. </w:t>
      </w:r>
    </w:p>
    <w:p w:rsidR="006821BE" w:rsidRPr="00D57D9E" w:rsidRDefault="006821BE" w:rsidP="006821BE">
      <w:pPr>
        <w:ind w:left="1440"/>
        <w:rPr>
          <w:rFonts w:ascii="Arial" w:hAnsi="Arial" w:cs="Arial"/>
          <w:bCs/>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Domestic and Global Enhanced Call Routing</w:t>
      </w:r>
      <w:r w:rsidRPr="00D57D9E">
        <w:rPr>
          <w:rFonts w:ascii="Arial" w:hAnsi="Arial" w:cs="Arial"/>
          <w:sz w:val="16"/>
          <w:szCs w:val="16"/>
        </w:rPr>
        <w:t>:   Domestic and Global Platform Charges (beginning when the ECR system answers the call and ending when the call is released to Customer’s service location) and Domestic transport charges.</w:t>
      </w:r>
    </w:p>
    <w:p w:rsidR="006821BE" w:rsidRPr="00D57D9E" w:rsidRDefault="006821BE" w:rsidP="006821BE">
      <w:pPr>
        <w:ind w:left="144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 xml:space="preserve">In lieu of any other rates and discounts, Customer will pay fixed per-call rates ranging from $0.00 to $0.25 for the following Voice Services.  </w:t>
      </w:r>
    </w:p>
    <w:p w:rsidR="006821BE" w:rsidRPr="00D57D9E" w:rsidRDefault="006821BE" w:rsidP="006821BE">
      <w:pPr>
        <w:ind w:left="720"/>
        <w:rPr>
          <w:rFonts w:ascii="Arial" w:hAnsi="Arial" w:cs="Arial"/>
          <w:sz w:val="16"/>
          <w:szCs w:val="16"/>
        </w:rPr>
      </w:pPr>
    </w:p>
    <w:p w:rsidR="006821BE" w:rsidRPr="00D57D9E" w:rsidRDefault="006821BE" w:rsidP="006821BE">
      <w:pPr>
        <w:ind w:left="1440"/>
        <w:rPr>
          <w:rFonts w:ascii="Arial" w:hAnsi="Arial" w:cs="Arial"/>
          <w:bCs/>
          <w:sz w:val="16"/>
          <w:szCs w:val="16"/>
        </w:rPr>
      </w:pPr>
      <w:r w:rsidRPr="00D57D9E">
        <w:rPr>
          <w:rFonts w:ascii="Arial" w:hAnsi="Arial" w:cs="Arial"/>
          <w:bCs/>
          <w:sz w:val="16"/>
          <w:szCs w:val="16"/>
          <w:u w:val="single"/>
        </w:rPr>
        <w:t xml:space="preserve">Interstate </w:t>
      </w:r>
      <w:r w:rsidRPr="00D57D9E">
        <w:rPr>
          <w:rFonts w:ascii="Arial" w:hAnsi="Arial" w:cs="Arial"/>
          <w:sz w:val="16"/>
          <w:szCs w:val="16"/>
          <w:u w:val="single"/>
        </w:rPr>
        <w:t>Directory</w:t>
      </w:r>
      <w:r w:rsidRPr="00D57D9E">
        <w:rPr>
          <w:rFonts w:ascii="Arial" w:hAnsi="Arial" w:cs="Arial"/>
          <w:bCs/>
          <w:sz w:val="16"/>
          <w:szCs w:val="16"/>
          <w:u w:val="single"/>
        </w:rPr>
        <w:t xml:space="preserve"> Assistance</w:t>
      </w:r>
      <w:r w:rsidRPr="00D57D9E">
        <w:rPr>
          <w:rFonts w:ascii="Arial" w:hAnsi="Arial" w:cs="Arial"/>
          <w:bCs/>
          <w:sz w:val="16"/>
          <w:szCs w:val="16"/>
        </w:rPr>
        <w:t xml:space="preserve">   </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ECR Domestic and Global Feature Charges</w:t>
      </w:r>
      <w:r w:rsidRPr="00D57D9E">
        <w:rPr>
          <w:rFonts w:ascii="Arial" w:hAnsi="Arial" w:cs="Arial"/>
          <w:sz w:val="16"/>
          <w:szCs w:val="16"/>
        </w:rPr>
        <w:t xml:space="preserve">: Per-call feature charges for the following features:  </w:t>
      </w:r>
    </w:p>
    <w:p w:rsidR="006821BE" w:rsidRPr="00D57D9E" w:rsidRDefault="006821BE" w:rsidP="006821BE">
      <w:pPr>
        <w:ind w:left="1440"/>
        <w:rPr>
          <w:rFonts w:ascii="Arial" w:hAnsi="Arial" w:cs="Arial"/>
          <w:sz w:val="16"/>
          <w:szCs w:val="16"/>
        </w:rPr>
      </w:pPr>
      <w:r w:rsidRPr="00D57D9E">
        <w:rPr>
          <w:rFonts w:ascii="Arial" w:hAnsi="Arial" w:cs="Arial"/>
          <w:sz w:val="16"/>
          <w:szCs w:val="16"/>
        </w:rPr>
        <w:tab/>
      </w:r>
    </w:p>
    <w:p w:rsidR="006821BE" w:rsidRPr="00D57D9E" w:rsidRDefault="006821BE" w:rsidP="006821BE">
      <w:pPr>
        <w:ind w:left="2160"/>
        <w:rPr>
          <w:rFonts w:ascii="Arial" w:hAnsi="Arial" w:cs="Arial"/>
          <w:sz w:val="16"/>
          <w:szCs w:val="16"/>
        </w:rPr>
      </w:pPr>
      <w:r w:rsidRPr="00D57D9E">
        <w:rPr>
          <w:rFonts w:ascii="Arial" w:hAnsi="Arial" w:cs="Arial"/>
          <w:sz w:val="16"/>
          <w:szCs w:val="16"/>
        </w:rPr>
        <w:t>Menu Routing</w:t>
      </w:r>
    </w:p>
    <w:p w:rsidR="006821BE" w:rsidRPr="00D57D9E" w:rsidRDefault="006821BE" w:rsidP="006821BE">
      <w:pPr>
        <w:ind w:left="1440" w:firstLine="720"/>
        <w:rPr>
          <w:rFonts w:ascii="Arial" w:hAnsi="Arial" w:cs="Arial"/>
          <w:sz w:val="16"/>
          <w:szCs w:val="16"/>
        </w:rPr>
      </w:pPr>
      <w:r w:rsidRPr="00D57D9E">
        <w:rPr>
          <w:rFonts w:ascii="Arial" w:hAnsi="Arial" w:cs="Arial"/>
          <w:sz w:val="16"/>
          <w:szCs w:val="16"/>
        </w:rPr>
        <w:t>Message Announcement</w:t>
      </w:r>
    </w:p>
    <w:p w:rsidR="006821BE" w:rsidRPr="00D57D9E" w:rsidRDefault="006821BE" w:rsidP="006821BE">
      <w:pPr>
        <w:ind w:left="2160"/>
        <w:rPr>
          <w:rFonts w:ascii="Arial" w:hAnsi="Arial" w:cs="Arial"/>
          <w:sz w:val="16"/>
          <w:szCs w:val="16"/>
        </w:rPr>
      </w:pPr>
      <w:r w:rsidRPr="00D57D9E">
        <w:rPr>
          <w:rFonts w:ascii="Arial" w:hAnsi="Arial" w:cs="Arial"/>
          <w:sz w:val="16"/>
          <w:szCs w:val="16"/>
        </w:rPr>
        <w:t>Database Routing</w:t>
      </w:r>
    </w:p>
    <w:p w:rsidR="006821BE" w:rsidRPr="00D57D9E" w:rsidRDefault="006821BE" w:rsidP="006821BE">
      <w:pPr>
        <w:ind w:left="2160"/>
        <w:rPr>
          <w:rFonts w:ascii="Arial" w:hAnsi="Arial" w:cs="Arial"/>
          <w:sz w:val="16"/>
          <w:szCs w:val="16"/>
        </w:rPr>
      </w:pPr>
      <w:r w:rsidRPr="00D57D9E">
        <w:rPr>
          <w:rFonts w:ascii="Arial" w:hAnsi="Arial" w:cs="Arial"/>
          <w:sz w:val="16"/>
          <w:szCs w:val="16"/>
        </w:rPr>
        <w:t>Host Connect/ Advanced Connect</w:t>
      </w:r>
    </w:p>
    <w:p w:rsidR="006821BE" w:rsidRPr="00D57D9E" w:rsidRDefault="006821BE" w:rsidP="006821BE">
      <w:pPr>
        <w:ind w:left="2160"/>
        <w:rPr>
          <w:rFonts w:ascii="Arial" w:hAnsi="Arial" w:cs="Arial"/>
          <w:sz w:val="16"/>
          <w:szCs w:val="16"/>
        </w:rPr>
      </w:pPr>
      <w:r w:rsidRPr="00D57D9E">
        <w:rPr>
          <w:rFonts w:ascii="Arial" w:hAnsi="Arial" w:cs="Arial"/>
          <w:sz w:val="16"/>
          <w:szCs w:val="16"/>
        </w:rPr>
        <w:t>Busy/No Answer Rerouting (BNAR)</w:t>
      </w:r>
    </w:p>
    <w:p w:rsidR="006821BE" w:rsidRPr="00D57D9E" w:rsidRDefault="006821BE" w:rsidP="006821BE">
      <w:pPr>
        <w:ind w:left="2160"/>
        <w:rPr>
          <w:rFonts w:ascii="Arial" w:hAnsi="Arial" w:cs="Arial"/>
          <w:sz w:val="16"/>
          <w:szCs w:val="16"/>
        </w:rPr>
      </w:pPr>
      <w:r w:rsidRPr="00D57D9E">
        <w:rPr>
          <w:rFonts w:ascii="Arial" w:hAnsi="Arial" w:cs="Arial"/>
          <w:sz w:val="16"/>
          <w:szCs w:val="16"/>
        </w:rPr>
        <w:t>Announced Connect</w:t>
      </w:r>
    </w:p>
    <w:p w:rsidR="006821BE" w:rsidRPr="00D57D9E" w:rsidRDefault="006821BE" w:rsidP="006821BE">
      <w:pPr>
        <w:ind w:left="2160"/>
        <w:rPr>
          <w:rFonts w:ascii="Arial" w:hAnsi="Arial" w:cs="Arial"/>
          <w:sz w:val="16"/>
          <w:szCs w:val="16"/>
        </w:rPr>
      </w:pPr>
      <w:r w:rsidRPr="00D57D9E">
        <w:rPr>
          <w:rFonts w:ascii="Arial" w:hAnsi="Arial" w:cs="Arial"/>
          <w:sz w:val="16"/>
          <w:szCs w:val="16"/>
        </w:rPr>
        <w:t>Automatic Speech Recognition</w:t>
      </w:r>
    </w:p>
    <w:p w:rsidR="006821BE" w:rsidRPr="00D57D9E" w:rsidRDefault="006821BE" w:rsidP="006821BE">
      <w:pPr>
        <w:ind w:left="2160"/>
        <w:rPr>
          <w:rFonts w:ascii="Arial" w:hAnsi="Arial" w:cs="Arial"/>
          <w:sz w:val="16"/>
          <w:szCs w:val="16"/>
        </w:rPr>
      </w:pPr>
      <w:r w:rsidRPr="00D57D9E">
        <w:rPr>
          <w:rFonts w:ascii="Arial" w:hAnsi="Arial" w:cs="Arial"/>
          <w:sz w:val="16"/>
          <w:szCs w:val="16"/>
        </w:rPr>
        <w:t>Caller TakeBack</w:t>
      </w:r>
    </w:p>
    <w:p w:rsidR="006821BE" w:rsidRPr="00D57D9E" w:rsidRDefault="006821BE" w:rsidP="006821BE">
      <w:pPr>
        <w:ind w:left="1440"/>
        <w:rPr>
          <w:rFonts w:ascii="Arial" w:hAnsi="Arial" w:cs="Arial"/>
          <w:sz w:val="16"/>
          <w:szCs w:val="16"/>
        </w:rPr>
      </w:pPr>
      <w:r w:rsidRPr="00D57D9E">
        <w:rPr>
          <w:rFonts w:ascii="Arial" w:hAnsi="Arial" w:cs="Arial"/>
          <w:sz w:val="16"/>
          <w:szCs w:val="16"/>
        </w:rPr>
        <w:tab/>
        <w:t>TnT (Caller Takeback)</w:t>
      </w:r>
    </w:p>
    <w:p w:rsidR="006821BE" w:rsidRPr="00D57D9E" w:rsidRDefault="006821BE" w:rsidP="006821BE">
      <w:pPr>
        <w:ind w:left="144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 xml:space="preserve">In lieu of any other rates and discounts, Customer will pay a fixed per-application rates ranging of $0.00 for the following Voice Services.  </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r w:rsidRPr="00D57D9E">
        <w:rPr>
          <w:rFonts w:ascii="Arial" w:hAnsi="Arial" w:cs="Arial"/>
          <w:sz w:val="16"/>
          <w:szCs w:val="16"/>
        </w:rPr>
        <w:tab/>
        <w:t>ECR Application</w:t>
      </w:r>
    </w:p>
    <w:p w:rsidR="006821BE" w:rsidRPr="00D57D9E" w:rsidRDefault="006821BE" w:rsidP="006821BE">
      <w:pPr>
        <w:ind w:left="720"/>
        <w:rPr>
          <w:rFonts w:ascii="Arial" w:hAnsi="Arial" w:cs="Arial"/>
          <w:sz w:val="16"/>
          <w:szCs w:val="16"/>
        </w:rPr>
      </w:pPr>
      <w:r w:rsidRPr="00D57D9E">
        <w:rPr>
          <w:rFonts w:ascii="Arial" w:hAnsi="Arial" w:cs="Arial"/>
          <w:sz w:val="16"/>
          <w:szCs w:val="16"/>
        </w:rPr>
        <w:lastRenderedPageBreak/>
        <w:tab/>
      </w:r>
      <w:r w:rsidRPr="00D57D9E">
        <w:rPr>
          <w:rFonts w:ascii="Arial" w:hAnsi="Arial" w:cs="Arial"/>
          <w:sz w:val="16"/>
          <w:szCs w:val="16"/>
        </w:rPr>
        <w:tab/>
        <w:t>ECR with Survey</w:t>
      </w: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r w:rsidRPr="00D57D9E">
        <w:rPr>
          <w:rFonts w:ascii="Arial" w:hAnsi="Arial" w:cs="Arial"/>
          <w:sz w:val="16"/>
          <w:szCs w:val="16"/>
        </w:rPr>
        <w:tab/>
        <w:t>ECR Remote Audio Update</w:t>
      </w: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r w:rsidRPr="00D57D9E">
        <w:rPr>
          <w:rFonts w:ascii="Arial" w:hAnsi="Arial" w:cs="Arial"/>
          <w:sz w:val="16"/>
          <w:szCs w:val="16"/>
        </w:rPr>
        <w:tab/>
        <w:t>Network Database</w:t>
      </w: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r w:rsidRPr="00D57D9E">
        <w:rPr>
          <w:rFonts w:ascii="Arial" w:hAnsi="Arial" w:cs="Arial"/>
          <w:sz w:val="16"/>
          <w:szCs w:val="16"/>
        </w:rPr>
        <w:tab/>
        <w:t>Admin Application for DTMF Updates</w:t>
      </w: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r w:rsidRPr="00D57D9E">
        <w:rPr>
          <w:rFonts w:ascii="Arial" w:hAnsi="Arial" w:cs="Arial"/>
          <w:sz w:val="16"/>
          <w:szCs w:val="16"/>
        </w:rPr>
        <w:tab/>
        <w:t>ECR Monthly CCR</w:t>
      </w: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r w:rsidRPr="00D57D9E">
        <w:rPr>
          <w:rFonts w:ascii="Arial" w:hAnsi="Arial" w:cs="Arial"/>
          <w:sz w:val="16"/>
          <w:szCs w:val="16"/>
        </w:rPr>
        <w:tab/>
        <w:t>ECR Weekly CCR</w:t>
      </w: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r w:rsidRPr="00D57D9E">
        <w:rPr>
          <w:rFonts w:ascii="Arial" w:hAnsi="Arial" w:cs="Arial"/>
          <w:sz w:val="16"/>
          <w:szCs w:val="16"/>
        </w:rPr>
        <w:tab/>
        <w:t>ECR Daily CCR</w:t>
      </w:r>
    </w:p>
    <w:p w:rsidR="006821BE" w:rsidRPr="00D57D9E" w:rsidRDefault="006821BE" w:rsidP="006821BE">
      <w:pPr>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In lieu of any other rates and discounts, Customer will pay a fixed monthly recurring charge of $0.00 for Daily, Weekly and Monthly Custom Call Records (“CCRs”)</w:t>
      </w:r>
    </w:p>
    <w:p w:rsidR="006821BE" w:rsidRPr="00D57D9E" w:rsidRDefault="006821BE" w:rsidP="006821BE">
      <w:pPr>
        <w:ind w:left="144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Conferencing Services:</w:t>
      </w:r>
      <w:r w:rsidRPr="00D57D9E">
        <w:rPr>
          <w:rFonts w:ascii="Arial" w:hAnsi="Arial" w:cs="Arial"/>
          <w:sz w:val="16"/>
          <w:szCs w:val="16"/>
        </w:rPr>
        <w:t xml:space="preserve">  </w:t>
      </w:r>
    </w:p>
    <w:p w:rsidR="006821BE" w:rsidRPr="00D57D9E" w:rsidRDefault="006821BE" w:rsidP="006821BE">
      <w:pPr>
        <w:tabs>
          <w:tab w:val="left" w:pos="1870"/>
        </w:tabs>
        <w:ind w:left="720"/>
        <w:rPr>
          <w:rFonts w:ascii="Arial" w:hAnsi="Arial" w:cs="Arial"/>
          <w:sz w:val="16"/>
          <w:szCs w:val="16"/>
        </w:rPr>
      </w:pPr>
      <w:r w:rsidRPr="00D57D9E">
        <w:rPr>
          <w:rFonts w:ascii="Arial" w:hAnsi="Arial" w:cs="Arial"/>
          <w:sz w:val="16"/>
          <w:szCs w:val="16"/>
        </w:rPr>
        <w:tab/>
      </w: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Audio Conferencing</w:t>
      </w:r>
      <w:r w:rsidRPr="00D57D9E">
        <w:rPr>
          <w:rFonts w:ascii="Arial" w:hAnsi="Arial" w:cs="Arial"/>
          <w:sz w:val="16"/>
          <w:szCs w:val="16"/>
        </w:rPr>
        <w:t>:  In lieu of any other rates and discounts, Customer will pay fixed per-minute per bridge rates ranging from $0.0100 to $0.3396 for the following Conferencing Services:</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2160"/>
        <w:rPr>
          <w:rFonts w:ascii="Arial" w:hAnsi="Arial" w:cs="Arial"/>
          <w:sz w:val="16"/>
          <w:szCs w:val="16"/>
        </w:rPr>
      </w:pPr>
      <w:r w:rsidRPr="00D57D9E">
        <w:rPr>
          <w:rFonts w:ascii="Arial" w:hAnsi="Arial" w:cs="Arial"/>
          <w:sz w:val="16"/>
          <w:szCs w:val="16"/>
          <w:u w:val="single"/>
        </w:rPr>
        <w:t>Domestic Audio Conferencing:</w:t>
      </w:r>
      <w:r w:rsidRPr="00D57D9E">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6821BE" w:rsidRPr="00D57D9E" w:rsidRDefault="006821BE" w:rsidP="006821BE">
      <w:pPr>
        <w:ind w:left="2160" w:hanging="288"/>
        <w:rPr>
          <w:rFonts w:ascii="Arial" w:hAnsi="Arial" w:cs="Arial"/>
          <w:sz w:val="16"/>
          <w:szCs w:val="16"/>
          <w:u w:val="single"/>
        </w:rPr>
      </w:pPr>
    </w:p>
    <w:p w:rsidR="006821BE" w:rsidRPr="00D57D9E" w:rsidRDefault="006821BE" w:rsidP="006821BE">
      <w:pPr>
        <w:ind w:left="2160"/>
        <w:rPr>
          <w:rFonts w:ascii="Arial" w:hAnsi="Arial" w:cs="Arial"/>
          <w:sz w:val="16"/>
          <w:szCs w:val="16"/>
        </w:rPr>
      </w:pPr>
      <w:r w:rsidRPr="00D57D9E">
        <w:rPr>
          <w:rFonts w:ascii="Arial" w:hAnsi="Arial" w:cs="Arial"/>
          <w:sz w:val="16"/>
          <w:szCs w:val="16"/>
          <w:u w:val="single"/>
        </w:rPr>
        <w:t>Instant Replay Plus:</w:t>
      </w:r>
      <w:r w:rsidRPr="00D57D9E">
        <w:rPr>
          <w:rFonts w:ascii="Arial" w:hAnsi="Arial" w:cs="Arial"/>
          <w:sz w:val="16"/>
          <w:szCs w:val="16"/>
        </w:rPr>
        <w:t>   Fixed per-minute per-participant rates for Instant Replay Plus usage using toll free number access and toll number access.</w:t>
      </w:r>
    </w:p>
    <w:p w:rsidR="006821BE" w:rsidRPr="00D57D9E" w:rsidRDefault="006821BE" w:rsidP="006821BE">
      <w:pPr>
        <w:ind w:left="2160"/>
        <w:rPr>
          <w:rFonts w:ascii="Arial" w:hAnsi="Arial" w:cs="Arial"/>
          <w:sz w:val="16"/>
          <w:szCs w:val="16"/>
        </w:rPr>
      </w:pPr>
    </w:p>
    <w:p w:rsidR="006821BE" w:rsidRPr="00D57D9E" w:rsidRDefault="006821BE" w:rsidP="006821BE">
      <w:pPr>
        <w:ind w:left="2160"/>
        <w:rPr>
          <w:rFonts w:ascii="Arial" w:hAnsi="Arial" w:cs="Arial"/>
          <w:sz w:val="16"/>
          <w:szCs w:val="16"/>
        </w:rPr>
      </w:pPr>
      <w:r w:rsidRPr="00D57D9E">
        <w:rPr>
          <w:rFonts w:ascii="Arial" w:hAnsi="Arial" w:cs="Arial"/>
          <w:sz w:val="16"/>
          <w:szCs w:val="16"/>
          <w:u w:val="single"/>
        </w:rPr>
        <w:t>Canadian Audio Conferencing</w:t>
      </w:r>
      <w:r w:rsidRPr="00D57D9E">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6821BE" w:rsidRPr="00D57D9E" w:rsidRDefault="006821BE" w:rsidP="006821BE">
      <w:pPr>
        <w:ind w:left="2160"/>
        <w:rPr>
          <w:rFonts w:ascii="Arial" w:hAnsi="Arial" w:cs="Arial"/>
          <w:sz w:val="16"/>
          <w:szCs w:val="16"/>
          <w:u w:val="single"/>
        </w:rPr>
      </w:pPr>
    </w:p>
    <w:p w:rsidR="006821BE" w:rsidRPr="00D57D9E" w:rsidRDefault="006821BE" w:rsidP="006821BE">
      <w:pPr>
        <w:ind w:left="2160"/>
        <w:rPr>
          <w:rFonts w:ascii="Arial" w:hAnsi="Arial" w:cs="Arial"/>
          <w:sz w:val="16"/>
          <w:szCs w:val="16"/>
        </w:rPr>
      </w:pPr>
      <w:r w:rsidRPr="00D57D9E">
        <w:rPr>
          <w:rFonts w:ascii="Arial" w:hAnsi="Arial" w:cs="Arial"/>
          <w:sz w:val="16"/>
          <w:szCs w:val="16"/>
          <w:u w:val="single"/>
        </w:rPr>
        <w:t>Global Access Transport Charges (U.S. Bridged):</w:t>
      </w:r>
      <w:r w:rsidRPr="00D57D9E">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6821BE" w:rsidRPr="00D57D9E" w:rsidRDefault="006821BE" w:rsidP="006821BE">
      <w:pPr>
        <w:ind w:left="144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xml:space="preserve">: </w:t>
      </w:r>
    </w:p>
    <w:p w:rsidR="006821BE" w:rsidRPr="00D57D9E" w:rsidRDefault="006821BE" w:rsidP="006821BE">
      <w:pPr>
        <w:ind w:left="72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Access: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u w:val="single"/>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fixed monthly recurring per-circuit local loop charges ranging from $95 to $9,000 for DS-0 analog, VGA and digital, Type 1 and Type 3 DS-1, Type 1 and Type 3 DS-3, Type 1 OC-3, Type 1 OC-12 and OC-48 Access Service.</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DS-3 Network Services Local Access Services:</w:t>
      </w:r>
      <w:r w:rsidRPr="00D57D9E">
        <w:rPr>
          <w:rFonts w:ascii="Arial" w:hAnsi="Arial" w:cs="Arial"/>
          <w:sz w:val="16"/>
          <w:szCs w:val="16"/>
        </w:rPr>
        <w:t xml:space="preserve">  In lieu of any other rates and discounts, the Customer will pay fixed monthly recurring charges ranging from $1,050 to $4,695 for Type 3 DS-3 Access Service at 694 CLLI codes mutually agreed upon by the Customer and the Supplier.  Any existing DS3 access circuits receiving the monthly recurring charges set forth above and installed prior to March 1, 2011, will have a 42 month minimum term commitment commencing on March 1, 2011. Any new DS3 access circuits installed on or after March 1, 2011 which are receiving the monthly recurring charges set forth above will have a 42 month minimum term commitment commencing on the date of installation.  Any DS3 access circuits installed (identified by CLLI code) on or after July 1, 2013 which are receiving the monthly recurring charge will have a 12 month minimum term commitment commencing on the date of installation. Supplier reserves the right to collect early termination liability of 100% of the monthly recurring charges remaining in the term commitment (“ETL”), except in the event of termination for cause by Customer. The foregoing ETL shall not apply (and the alternate early termination liability set forth below shall apply instead) in the event (a) Customer permanently closes a location; (b) Customer downsizes bandwidth requirements at a site due to an attested reduction in bandwidth needs, and does not replace the capacity with another carrier’s services; (c) Customer replaces a channelized voice DS3 with a Supplier-provided MPLS circuit to terminate IP Toll Free traffic; or (d) Customer upgrades to a higher speed circuit. In addition to (a) – (d) above, Customer may also terminate, without cause, up to 5% of the DS3 access circuits inventory (“DS3 Inventory Reduction”) in any given Contract Year and the alternate early termination liability set forth below shall apply in lieu of the ETL set forth above. Supplier reserves the right to collect an “alternate early termination liability” applicable to (a) – (d) above and to the DS3 Inventory Reduction in an amount equal to the monthly recurring charges for the remaining months from the latter of (i) March 1, 2011 or (ii) the date of installation, through the first 12 months of the commitment term. If the early termination in (a) – (d) or the DS3 Inventory Reduction occurs after the first 12 months of the commitment term, then no early termination liability will apply. Additionally, in the case of (a) – (d) above, Customer will provide 30 days prior written notice of any such termination. DS3 access circuits identified by CLLIs not listed in the table in the Contract will be unaffected and retain any existing term commitment and pricing. Any applicable termination liability will be set forth in an amendment.  DS-3 access at 3 CLLI codes mutually agreed upon by Customer and Supplier have a 12 month minimum commitment.</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a fixed monthly recurring per-circuit local loop charge of $0.00 for DS-3 Access Service at 19 CLLI codes mutually </w:t>
      </w:r>
      <w:r w:rsidRPr="00D57D9E">
        <w:rPr>
          <w:rFonts w:ascii="Arial" w:hAnsi="Arial" w:cs="Arial"/>
          <w:sz w:val="16"/>
          <w:szCs w:val="16"/>
        </w:rPr>
        <w:lastRenderedPageBreak/>
        <w:t>agreed upon by the Customer and the Supplier.  A 36 month term applies.  Minimum Term of 36 months commenced on August 1, 2012.</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fixed monthly recurring per-circuit local loop charges ranging from $3,000 to $22,825 for OC-3 Network Services Local Access Service at 19 CLLI codes mutually agreed upon by the Supplier and the Customer.  A 12 month term applies.</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u w:val="single"/>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a fixed monthly recurring per-circuit local loop charge of $2,500 for Type 3 DS-3 Access Service at 1 CLLI code mutually agreed upon by the Supplier and the Customer.  A 12 month term applies.</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fixed monthly recurring per-circuit local loop charges ranging from $0.00 to $3,000 for OC-3 Access Service at 9 Circuit IDs mutually agreed upon by the Supplier and the Customer.  A 12 and 36 month term applies.  Minimum Term of 36 months commenced on August 1, 2012.</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fixed monthly recurring per-circuit local loop charges ranging from $4,875 to $15,140 for OC-12 Access Service at 6 CLLI codes mutually agreed upon by the Supplier and the Customer.  A 12 month term applies.</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fixed monthly recurring per-circuit local loop charges ranging from $0.00 to $5,400 for OC-12 Access Service at 3 Circuit IDs mutually agreed upon by the Supplier and the Customer.  A 12 and 36 month term applies.  Minimum Term of 36 months commenced on August 1, 2012.</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a fixed monthly recurring charge of $20,320 for OC-48 Access Service at 1 CLLI code mutually agreed upon by the Supplier and the Customer.  A 12 month term applies.</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a fixed monthly recurring charge of $11,000 for OC-48 Access Service at 1 Access ID mutually agreed upon by the Supplier and the Customer.  A 12 month term applies.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 Services:</w:t>
      </w:r>
      <w:r w:rsidRPr="00D57D9E">
        <w:rPr>
          <w:rFonts w:ascii="Arial" w:hAnsi="Arial" w:cs="Arial"/>
          <w:sz w:val="16"/>
          <w:szCs w:val="16"/>
        </w:rPr>
        <w:t xml:space="preserve">  In lieu of any other rates and discounts, Customer will pay a fixed monthly recurring charge of $0 for OC-48 Access Service at 4 Access IDs mutually agreed upon by the Supplier and the Customer.  A 12 month term applies.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DS-1 Network Services Local Access:</w:t>
      </w:r>
      <w:r w:rsidRPr="00D57D9E">
        <w:rPr>
          <w:rFonts w:ascii="Arial" w:hAnsi="Arial" w:cs="Arial"/>
          <w:sz w:val="16"/>
          <w:szCs w:val="16"/>
        </w:rPr>
        <w:t xml:space="preserve"> In lieu of any other rates and discounts, for those circuits that do not qualify for the special pricing set forth in the On the Network V Cross Connect Promotion, Customer will pay a fixed monthly recurring charge $100 for DS-1 Network Services Local Access Services at 1,809 CLLI codes mutually agreed upon by Customer and Company. </w:t>
      </w:r>
    </w:p>
    <w:p w:rsidR="006821BE" w:rsidRPr="00D57D9E" w:rsidRDefault="006821BE" w:rsidP="006821BE">
      <w:pPr>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DS-1 CLLI-based Network Services Local Access:</w:t>
      </w:r>
      <w:r w:rsidRPr="00D57D9E">
        <w:rPr>
          <w:rFonts w:ascii="Arial" w:hAnsi="Arial" w:cs="Arial"/>
          <w:sz w:val="16"/>
          <w:szCs w:val="16"/>
        </w:rPr>
        <w:t xml:space="preserve"> In lieu of any other rates and discounts, Customer will pay a fixed monthly recurring charge of $145 for DS-1 CLLI-based Network Services Local Access at 772 CLLI codes mutually agreed upon by Customer and Company.</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OC-3 Network Services Local Access:</w:t>
      </w:r>
      <w:r w:rsidRPr="00D57D9E">
        <w:rPr>
          <w:rFonts w:ascii="Arial" w:hAnsi="Arial" w:cs="Arial"/>
          <w:sz w:val="16"/>
          <w:szCs w:val="16"/>
        </w:rPr>
        <w:t xml:space="preserve">  In lieu of any other rates and discounts, Customer will pay fixed monthly recurring charges ranging from $6,264 to $10,628 for OC-3 Network Services Local Access Services at 4 CLLI codes mutually agreed upon by Customer and Company.</w:t>
      </w:r>
    </w:p>
    <w:p w:rsidR="006821BE" w:rsidRPr="00D57D9E" w:rsidRDefault="006821BE" w:rsidP="006821BE">
      <w:pPr>
        <w:ind w:left="720" w:firstLine="72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OC-3 Network Services Local Access:</w:t>
      </w:r>
      <w:r w:rsidRPr="00D57D9E">
        <w:rPr>
          <w:rFonts w:ascii="Arial" w:hAnsi="Arial" w:cs="Arial"/>
          <w:sz w:val="16"/>
          <w:szCs w:val="16"/>
        </w:rPr>
        <w:t xml:space="preserve">  In lieu of any other rates and discounts, Customer will pay a fixed monthly recurring charge of $13,000 for OC-3 Network Services Local Access Services at 1 CLLI code pair mutually agreed upon by Customer and Company.  A 12 month term applies.</w:t>
      </w:r>
    </w:p>
    <w:p w:rsidR="006821BE" w:rsidRPr="00D57D9E" w:rsidRDefault="006821BE" w:rsidP="006821BE">
      <w:pPr>
        <w:ind w:left="1440"/>
        <w:rPr>
          <w:rFonts w:ascii="Arial" w:hAnsi="Arial" w:cs="Arial"/>
          <w:sz w:val="16"/>
          <w:szCs w:val="16"/>
        </w:rPr>
      </w:pPr>
    </w:p>
    <w:p w:rsidR="006821BE" w:rsidRPr="00D57D9E" w:rsidRDefault="006821BE" w:rsidP="006821BE">
      <w:pPr>
        <w:autoSpaceDE w:val="0"/>
        <w:autoSpaceDN w:val="0"/>
        <w:adjustRightInd w:val="0"/>
        <w:ind w:left="1440"/>
        <w:rPr>
          <w:rFonts w:ascii="Arial" w:hAnsi="Arial" w:cs="Arial"/>
          <w:sz w:val="16"/>
          <w:szCs w:val="16"/>
        </w:rPr>
      </w:pPr>
      <w:r w:rsidRPr="00D57D9E">
        <w:rPr>
          <w:rFonts w:ascii="Arial" w:hAnsi="Arial" w:cs="Arial"/>
          <w:sz w:val="16"/>
          <w:szCs w:val="16"/>
          <w:u w:val="single"/>
        </w:rPr>
        <w:t xml:space="preserve">OC3 Type 1 Network Services Local Access: </w:t>
      </w:r>
      <w:r w:rsidRPr="00D57D9E">
        <w:rPr>
          <w:rFonts w:ascii="Arial" w:hAnsi="Arial" w:cs="Arial"/>
          <w:sz w:val="16"/>
          <w:szCs w:val="16"/>
        </w:rPr>
        <w:t xml:space="preserve"> In lieu of any other rates and discounts, Customer will pay fixed monthly recurring charges ranging from $1,000 to $5,882 for OC3 Type 1 Network Services Local Access at 3 CLLI codes mutually agreed upon by Customer and Company.  A 12 month minimum term applies.</w:t>
      </w:r>
    </w:p>
    <w:p w:rsidR="006821BE" w:rsidRPr="00D57D9E" w:rsidRDefault="006821BE" w:rsidP="006821BE">
      <w:pPr>
        <w:ind w:left="1440"/>
        <w:rPr>
          <w:rFonts w:ascii="Arial" w:hAnsi="Arial" w:cs="Arial"/>
          <w:sz w:val="16"/>
          <w:szCs w:val="16"/>
        </w:rPr>
      </w:pPr>
    </w:p>
    <w:p w:rsidR="006821BE" w:rsidRPr="00D57D9E" w:rsidRDefault="006821BE" w:rsidP="006821BE">
      <w:pPr>
        <w:autoSpaceDE w:val="0"/>
        <w:autoSpaceDN w:val="0"/>
        <w:adjustRightInd w:val="0"/>
        <w:ind w:left="1440"/>
        <w:rPr>
          <w:rFonts w:ascii="Arial" w:hAnsi="Arial" w:cs="Arial"/>
          <w:sz w:val="16"/>
          <w:szCs w:val="16"/>
        </w:rPr>
      </w:pPr>
      <w:r w:rsidRPr="00D57D9E">
        <w:rPr>
          <w:rFonts w:ascii="Arial" w:hAnsi="Arial" w:cs="Arial"/>
          <w:sz w:val="16"/>
          <w:szCs w:val="16"/>
          <w:u w:val="single"/>
        </w:rPr>
        <w:t xml:space="preserve">OC3 Type 3 Network Services Local Access: </w:t>
      </w:r>
      <w:r w:rsidRPr="00D57D9E">
        <w:rPr>
          <w:rFonts w:ascii="Arial" w:hAnsi="Arial" w:cs="Arial"/>
          <w:sz w:val="16"/>
          <w:szCs w:val="16"/>
        </w:rPr>
        <w:t xml:space="preserve"> In lieu of any other rates and discounts, Customer will pay fixed monthly recurring charges ranging from $3,200 to $5,882 for OC3 Type 3 Network Services Local Access at 3 CLLI codes mutually agreed upon by Customer and Company.  A 12 month minimum term applies.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 the Network V Cross Connect:</w:t>
      </w:r>
      <w:r w:rsidRPr="00D57D9E">
        <w:rPr>
          <w:rFonts w:ascii="Arial" w:hAnsi="Arial" w:cs="Arial"/>
          <w:sz w:val="16"/>
          <w:szCs w:val="16"/>
        </w:rPr>
        <w:t xml:space="preserve">  In lieu of any other rates and discounts, Customer will pay fixed monthly recurring per-circuit local loop charges ranging from $25 to $500 and non-recurring charges ranging from $200 to $1,000 for DS0 (Hubless) Access, T-1 Digital Access, E-1/2xT-1 Digital Access, DS-3 Local Access, OC-3/OC-3c Local Access, OC-12/OC-12c Local Access and OC-48/OC/48c Local Access for On the Network V Cross Connect. </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lastRenderedPageBreak/>
        <w:t>Metro Private Line Access Services:</w:t>
      </w:r>
      <w:r w:rsidRPr="00D57D9E">
        <w:rPr>
          <w:rFonts w:ascii="Arial" w:hAnsi="Arial" w:cs="Arial"/>
          <w:sz w:val="16"/>
          <w:szCs w:val="16"/>
        </w:rPr>
        <w:t xml:space="preserve">  In lieu of any other rates and discounts, Customer will pay fixed monthly recurring per-circuit charges ranging from $1,235 to $4,222 for DS-3 and OC-12 Access Service at 2 Circuit IDs mutually agreed upon by the Supplier and the Customer.  A 12 and 36 month term applies.  Minimum Term of 36 months commenced on August 1, 2012.</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Frame Relay</w:t>
      </w:r>
      <w:r w:rsidRPr="00D57D9E">
        <w:rPr>
          <w:rFonts w:ascii="Arial" w:hAnsi="Arial" w:cs="Arial"/>
          <w:sz w:val="16"/>
          <w:szCs w:val="16"/>
        </w:rPr>
        <w:t>:  In lieu of any other rates or discounts, the Customer will pay fixed monthly recurring port charges ranging from $55.80 to $2,079 (based on port speed ranging from 56/64kps to 44,736 Kbps) and PVC charges ranging from $2.97 to $7,983.36 (based on speed ranging from 16 kbps to 43.008 Mbps) for domestic Frame Relay Service.</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u w:val="single"/>
        </w:rPr>
      </w:pPr>
      <w:r w:rsidRPr="00D57D9E">
        <w:rPr>
          <w:rFonts w:ascii="Arial" w:hAnsi="Arial" w:cs="Arial"/>
          <w:sz w:val="16"/>
          <w:szCs w:val="16"/>
          <w:u w:val="single"/>
        </w:rPr>
        <w:t>US Private Line Services:</w:t>
      </w:r>
      <w:r w:rsidRPr="00D57D9E">
        <w:rPr>
          <w:rFonts w:ascii="Arial" w:hAnsi="Arial" w:cs="Arial"/>
          <w:sz w:val="16"/>
          <w:szCs w:val="16"/>
        </w:rPr>
        <w:t xml:space="preserve">  In lieu of any other rates and discounts, Customer will pay fixed monthly recurring per-circuit IOC charges ranging from $0.00 to $3,000 and monthly recurring per Mile IOC charges ranging from $0.00 to $7.00 for DS-0 and VGA, DS-1 (analog and digital) DS-3, OC-3, and OC-12 US Private Line Service, with mileage ranging from 0 to 520.</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Interstate Private Line Services:</w:t>
      </w:r>
      <w:r w:rsidRPr="00D57D9E">
        <w:rPr>
          <w:rFonts w:ascii="Arial" w:hAnsi="Arial" w:cs="Arial"/>
          <w:sz w:val="16"/>
          <w:szCs w:val="16"/>
        </w:rPr>
        <w:t xml:space="preserve">  In lieu of any other rates and discounts, Customer will pay fixed monthly recurring per-circuit IOC charges ranging from $1,750.00 to $8,128.85 for DS-3 Interstate Private Line Service at 18 Circuit IDs mutually agreed upon by the Supplier and the Customer.  A 36 month term applies.  Minimum Term of 36 months commenced on August 1, 2012.  Customer certifies that any private line circuit will carry more than 10% interstate traffic.</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Interstate Private Line Services:</w:t>
      </w:r>
      <w:r w:rsidRPr="00D57D9E">
        <w:rPr>
          <w:rFonts w:ascii="Arial" w:hAnsi="Arial" w:cs="Arial"/>
          <w:sz w:val="16"/>
          <w:szCs w:val="16"/>
        </w:rPr>
        <w:t xml:space="preserve">  In lieu of any other rates and discounts, Customer will pay fixed monthly recurring per-circuit IOC charges ranging from $5,200.00 to $26,738.50 for OC-3C Interstate Private Line Service at 6 Circuit IDs mutually agreed upon by the Supplier and the Customer.  A 36 month term applies.  Minimum Term of 36 months commenced on August 1, 2012.  Company certifies that any private line circuit will carry more than 10% interstate traffic.</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Interstate Private Line Services:</w:t>
      </w:r>
      <w:r w:rsidRPr="00D57D9E">
        <w:rPr>
          <w:rFonts w:ascii="Arial" w:hAnsi="Arial" w:cs="Arial"/>
          <w:sz w:val="16"/>
          <w:szCs w:val="16"/>
        </w:rPr>
        <w:t xml:space="preserve">  In lieu of any other rates and discounts, Customer will pay fixed monthly recurring per-circuit IOC charges ranging from $11,000 to $12,676 for OC-12 Interstate Private Line Service at 2 Circuit ids mutually agreed upon by the Supplier and the Customer.  A 36 month term applies.  Minimum Term of 36 months commenced on August 1, 2012. Customer certifies that any private line circuit will carry more than 10% interstate traffic.</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Interstate Private Line Services:</w:t>
      </w:r>
      <w:r w:rsidRPr="00D57D9E">
        <w:rPr>
          <w:rFonts w:ascii="Arial" w:hAnsi="Arial" w:cs="Arial"/>
          <w:sz w:val="16"/>
          <w:szCs w:val="16"/>
        </w:rPr>
        <w:t xml:space="preserve">  In lieu of any other rates and discounts, Customer will pay a fixed monthly recurring per-circuit IOC charges ranging from $7,875 for OC-48 Interstate Private Line Service at 1 Circuit id mutually agreed upon by the Supplier and the Customer.  A 12 month term applies.  Customer certifies that any private line circuit will carry more than 10% interstate traffic.</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OC-3 Interstate Private Line Services:</w:t>
      </w:r>
      <w:r w:rsidRPr="00D57D9E">
        <w:rPr>
          <w:rFonts w:ascii="Arial" w:hAnsi="Arial" w:cs="Arial"/>
          <w:sz w:val="16"/>
          <w:szCs w:val="16"/>
        </w:rPr>
        <w:t xml:space="preserve">  In lieu of any other rates and discounts, Customer will pay a fixed monthly recurring per-circuit IOC charge of $1,200 for OC-3 Interstate Private Line Service at 1 Circuit ID mutually agreed upon by Customer and Company.  A 12 month term applies.</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U.S. Wavelength Services:</w:t>
      </w:r>
      <w:r w:rsidRPr="00D57D9E">
        <w:rPr>
          <w:rFonts w:ascii="Arial" w:hAnsi="Arial" w:cs="Arial"/>
          <w:sz w:val="16"/>
          <w:szCs w:val="16"/>
        </w:rPr>
        <w:t xml:space="preserve">  In lieu of any other rates and discounts, Customer will pay fixed monthly recurring per-circuit charges ranging from $5,974.00 to $22,067.36 for U.S. Wavelength 10G circuits between 4 location pairs mutually agreed upon by the Supplier and the Customer.  Any optical wave cross-connect charges are waived.  Monthly recurring charge is Interoffice Channel only and does not include access or colo.  Minimum Term of 24 months commenced on August 1, 2012.</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U.S. Wavelength Services:</w:t>
      </w:r>
      <w:r w:rsidRPr="00D57D9E">
        <w:rPr>
          <w:rFonts w:ascii="Arial" w:hAnsi="Arial" w:cs="Arial"/>
          <w:sz w:val="16"/>
          <w:szCs w:val="16"/>
        </w:rPr>
        <w:t xml:space="preserve">  In lieu of any other rates and discounts, Customer will pay fixed monthly recurring per-circuit charges ranging from $5,974.00 to $22,067.36 for U.S. Wavelength 10G circuits between 4 location pairs mutually agreed upon by the Supplier and the Customer.</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U.S. Wavelength Services:</w:t>
      </w:r>
      <w:r w:rsidRPr="00D57D9E">
        <w:rPr>
          <w:rFonts w:ascii="Arial" w:hAnsi="Arial" w:cs="Arial"/>
          <w:sz w:val="16"/>
          <w:szCs w:val="16"/>
        </w:rPr>
        <w:t xml:space="preserve">  In lieu of any other rates and discounts, Customer will pay a fixed monthly recurring per-circuit charge of $3,360 for U.S. Wavelength 10G circuits at 1 location pair mutually agreed upon by the Supplier and the Customer.  A minimum term of 12 months applies.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U.S. Wavelength Services:</w:t>
      </w:r>
      <w:r w:rsidRPr="00D57D9E">
        <w:rPr>
          <w:rFonts w:ascii="Arial" w:hAnsi="Arial" w:cs="Arial"/>
          <w:sz w:val="16"/>
          <w:szCs w:val="16"/>
        </w:rPr>
        <w:t xml:space="preserve">  In lieu of any other rates and discounts, Customer will pay a fixed monthly recurring per-circuit charge of $4,300 for U.S. Wavelength circuits at 2 location pairs mutually agreed upon by the Supplier and the Customer.  A minimum term of 12 months applies.  Does not include access or colo.</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U.S. Wavelength Services:</w:t>
      </w:r>
      <w:r w:rsidRPr="00D57D9E">
        <w:rPr>
          <w:rFonts w:ascii="Arial" w:hAnsi="Arial" w:cs="Arial"/>
          <w:sz w:val="16"/>
          <w:szCs w:val="16"/>
        </w:rPr>
        <w:t xml:space="preserve">  In lieu of any other rates and discounts, Customer will pay fixed monthly recurring per-circuit charges ranging from $11,377.00 to $29,844.00 for U.S. Wavelength 40G circuits between 4 location pairs mutually agreed upon by the Supplier and the Customer.  Any optical wave cross-connect charges are waived.</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40G U.S. Wavelength Services:</w:t>
      </w:r>
      <w:r w:rsidRPr="00D57D9E">
        <w:rPr>
          <w:rFonts w:ascii="Arial" w:hAnsi="Arial" w:cs="Arial"/>
          <w:sz w:val="16"/>
          <w:szCs w:val="16"/>
        </w:rPr>
        <w:t xml:space="preserve">  In lieu of any other rates and discounts, Customer will pay a fixed monthly recurring per-circuit charge of $24,477.00 for U.S. Wavelength 40G circuits at 1 location pair mutually agreed upon by the Supplier and the Customer.  An 18 month circuit term apples.</w:t>
      </w:r>
    </w:p>
    <w:p w:rsidR="006821BE" w:rsidRPr="00D57D9E" w:rsidRDefault="006821BE" w:rsidP="006821BE">
      <w:pPr>
        <w:ind w:left="1440"/>
        <w:rPr>
          <w:rFonts w:ascii="Arial" w:hAnsi="Arial" w:cs="Arial"/>
          <w:sz w:val="16"/>
          <w:szCs w:val="16"/>
        </w:rPr>
      </w:pPr>
    </w:p>
    <w:p w:rsidR="006821BE" w:rsidRPr="00D57D9E" w:rsidRDefault="006821BE" w:rsidP="006821BE">
      <w:pPr>
        <w:numPr>
          <w:ilvl w:val="3"/>
          <w:numId w:val="5"/>
        </w:numPr>
        <w:autoSpaceDE w:val="0"/>
        <w:autoSpaceDN w:val="0"/>
        <w:adjustRightInd w:val="0"/>
        <w:rPr>
          <w:rFonts w:ascii="Arial" w:hAnsi="Arial" w:cs="Arial"/>
          <w:sz w:val="16"/>
          <w:szCs w:val="16"/>
        </w:rPr>
      </w:pPr>
      <w:r w:rsidRPr="00D57D9E">
        <w:rPr>
          <w:rFonts w:ascii="Arial" w:hAnsi="Arial" w:cs="Arial"/>
          <w:sz w:val="16"/>
          <w:szCs w:val="16"/>
        </w:rPr>
        <w:t>MRC is inclusive of access at no additional charge.</w:t>
      </w:r>
    </w:p>
    <w:p w:rsidR="006821BE" w:rsidRPr="00D57D9E" w:rsidRDefault="006821BE" w:rsidP="006821BE">
      <w:pPr>
        <w:autoSpaceDE w:val="0"/>
        <w:autoSpaceDN w:val="0"/>
        <w:adjustRightInd w:val="0"/>
        <w:ind w:left="1440" w:firstLine="720"/>
        <w:rPr>
          <w:rFonts w:ascii="Arial" w:hAnsi="Arial" w:cs="Arial"/>
          <w:sz w:val="16"/>
          <w:szCs w:val="16"/>
        </w:rPr>
      </w:pPr>
    </w:p>
    <w:p w:rsidR="006821BE" w:rsidRPr="00D57D9E" w:rsidRDefault="006821BE" w:rsidP="006821BE">
      <w:pPr>
        <w:numPr>
          <w:ilvl w:val="3"/>
          <w:numId w:val="5"/>
        </w:numPr>
        <w:autoSpaceDE w:val="0"/>
        <w:autoSpaceDN w:val="0"/>
        <w:adjustRightInd w:val="0"/>
        <w:rPr>
          <w:rFonts w:ascii="Arial" w:hAnsi="Arial" w:cs="Arial"/>
          <w:sz w:val="16"/>
          <w:szCs w:val="16"/>
        </w:rPr>
      </w:pPr>
      <w:r w:rsidRPr="00D57D9E">
        <w:rPr>
          <w:rFonts w:ascii="Arial" w:hAnsi="Arial" w:cs="Arial"/>
          <w:sz w:val="16"/>
          <w:szCs w:val="16"/>
        </w:rPr>
        <w:t>Minimum Term for circuit ID W0W25673 is 18 months commencing on the Fifty-Eighth Amendment Effective Date; provided, if Customer orders and has installed the New 40G Richmond/KC Circuit, then circuit ID W0W25673 may be disconnected without termination liability at any time after Service activation of the New 40G Richmond/KC Circuit, and the Minimum Term for the New 40G Richmond/KC. Circuit commences as of the Service activation date of such circuit and shall end 18 months following the 58</w:t>
      </w:r>
      <w:r w:rsidRPr="00D57D9E">
        <w:rPr>
          <w:rFonts w:ascii="Arial" w:hAnsi="Arial" w:cs="Arial"/>
          <w:sz w:val="16"/>
          <w:szCs w:val="16"/>
          <w:vertAlign w:val="superscript"/>
        </w:rPr>
        <w:t>th</w:t>
      </w:r>
      <w:r w:rsidRPr="00D57D9E">
        <w:rPr>
          <w:rFonts w:ascii="Arial" w:hAnsi="Arial" w:cs="Arial"/>
          <w:sz w:val="16"/>
          <w:szCs w:val="16"/>
        </w:rPr>
        <w:t xml:space="preserve"> Amendment Effective Date. The Parties will execute a subsequent amendment to effectuate the changes contemplated herein.</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40G U.S. Wavelength Services:</w:t>
      </w:r>
      <w:r w:rsidRPr="00D57D9E">
        <w:rPr>
          <w:rFonts w:ascii="Arial" w:hAnsi="Arial" w:cs="Arial"/>
          <w:sz w:val="16"/>
          <w:szCs w:val="16"/>
        </w:rPr>
        <w:t xml:space="preserve">  In lieu of any other rates and discounts, Customer will pay fixed monthly recurring per-circuit charges ranging from $8,795 to $15,843 for U.S. Wavelength 40G circuits at 2 location pairs mutually agreed upon by the Supplier and the Customer.  An 18 month circuit term apples.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10G U.S. Wavelength Services:</w:t>
      </w:r>
      <w:r w:rsidRPr="00D57D9E">
        <w:rPr>
          <w:rFonts w:ascii="Arial" w:hAnsi="Arial" w:cs="Arial"/>
          <w:sz w:val="16"/>
          <w:szCs w:val="16"/>
        </w:rPr>
        <w:t xml:space="preserve">  In lieu of any other rates and discounts, Customer will pay a fixed monthly recurring per-circuit charge of $4,445 for U.S. Wavelength 40G circuits at 1 location pair mutually agreed upon by the Supplier and the Customer.  A 12 month circuit term apples.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Global Data Link Services:</w:t>
      </w:r>
      <w:r w:rsidRPr="00D57D9E">
        <w:rPr>
          <w:rFonts w:ascii="Arial" w:hAnsi="Arial" w:cs="Arial"/>
          <w:sz w:val="16"/>
          <w:szCs w:val="16"/>
        </w:rPr>
        <w:t xml:space="preserve">  In lieu of any other rates and discounts, Customer will pay a fixed monthly recurring per-circuit charge of $16,960 and a non-recurring charge of $0.00 for STM-16 (unprotected) Global Data Link Service between the United States and France.  A new one year term starts on July 1, 2014.</w:t>
      </w:r>
    </w:p>
    <w:p w:rsidR="006821BE" w:rsidRPr="00D57D9E" w:rsidRDefault="006821BE" w:rsidP="006821BE">
      <w:pPr>
        <w:ind w:left="1440"/>
        <w:rPr>
          <w:rFonts w:ascii="Arial" w:hAnsi="Arial" w:cs="Arial"/>
          <w:sz w:val="16"/>
          <w:szCs w:val="16"/>
        </w:rPr>
      </w:pPr>
    </w:p>
    <w:p w:rsidR="006821BE" w:rsidRPr="00D57D9E" w:rsidRDefault="006821BE" w:rsidP="006821BE">
      <w:pPr>
        <w:autoSpaceDE w:val="0"/>
        <w:autoSpaceDN w:val="0"/>
        <w:adjustRightInd w:val="0"/>
        <w:ind w:left="1440"/>
        <w:rPr>
          <w:rFonts w:ascii="Arial" w:hAnsi="Arial" w:cs="Arial"/>
          <w:sz w:val="16"/>
          <w:szCs w:val="16"/>
        </w:rPr>
      </w:pPr>
      <w:r w:rsidRPr="00D57D9E">
        <w:rPr>
          <w:rFonts w:ascii="Arial" w:hAnsi="Arial" w:cs="Arial"/>
          <w:sz w:val="16"/>
          <w:szCs w:val="16"/>
          <w:u w:val="single"/>
        </w:rPr>
        <w:t>Global Data Link Services:</w:t>
      </w:r>
      <w:r w:rsidRPr="00D57D9E">
        <w:rPr>
          <w:rFonts w:ascii="Arial" w:hAnsi="Arial" w:cs="Arial"/>
          <w:sz w:val="16"/>
          <w:szCs w:val="16"/>
        </w:rPr>
        <w:t xml:space="preserve">  In lieu of any other rates and discounts, Customer will pay a fixed monthly recurring per-circuit charge of $5,700 and a non-recurring charge of $870 for OC3 Protected SAC /MAC and OC-3 USPL Global Data Link service between the United States and Brazil and the United States and Mexico.</w:t>
      </w:r>
    </w:p>
    <w:p w:rsidR="006821BE" w:rsidRPr="00D57D9E" w:rsidRDefault="006821BE" w:rsidP="006821BE">
      <w:pPr>
        <w:ind w:left="144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International Private Line:</w:t>
      </w:r>
      <w:r w:rsidRPr="00D57D9E">
        <w:rPr>
          <w:rFonts w:ascii="Arial" w:hAnsi="Arial" w:cs="Arial"/>
          <w:sz w:val="16"/>
          <w:szCs w:val="16"/>
        </w:rPr>
        <w:t xml:space="preserve">  In lieu of any other rates and discounts, Customer will pay a fixed monthly recurring IOC charge of $22,388 for U.S. ½ circuit IOC portion of the International Private Line STM1/OC-3 Service circuit based on originating location and bandwidth.  This rate does not include charges for local loop access services.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IPL Cross-Border</w:t>
      </w:r>
      <w:r w:rsidRPr="00D57D9E">
        <w:rPr>
          <w:rFonts w:ascii="Arial" w:hAnsi="Arial" w:cs="Arial"/>
          <w:sz w:val="16"/>
          <w:szCs w:val="16"/>
        </w:rPr>
        <w:t xml:space="preserve">  In lieu of any other rates and discounts, the Customer will pay a fixed monthly IOC charge of $3,000 for U.S. ½ circuit and a monthly recurring charge of $4,000 for STM-4 IPL Cross Border Service via Global Data Link between New York, NY and Toronto, Ont.  A 36 month term applies.</w:t>
      </w:r>
    </w:p>
    <w:p w:rsidR="006821BE" w:rsidRPr="00D57D9E" w:rsidRDefault="006821BE" w:rsidP="006821BE">
      <w:pPr>
        <w:ind w:left="1440"/>
        <w:rPr>
          <w:rFonts w:ascii="Arial" w:hAnsi="Arial" w:cs="Arial"/>
          <w:i/>
          <w:sz w:val="16"/>
          <w:szCs w:val="16"/>
        </w:rPr>
      </w:pPr>
    </w:p>
    <w:p w:rsidR="006821BE" w:rsidRPr="00D57D9E" w:rsidRDefault="006821BE" w:rsidP="006821BE">
      <w:pPr>
        <w:rPr>
          <w:rFonts w:ascii="Arial" w:hAnsi="Arial" w:cs="Arial"/>
          <w:sz w:val="16"/>
          <w:szCs w:val="16"/>
        </w:rPr>
      </w:pPr>
      <w:r w:rsidRPr="00D57D9E">
        <w:rPr>
          <w:rFonts w:ascii="Arial" w:hAnsi="Arial" w:cs="Arial"/>
          <w:sz w:val="16"/>
          <w:szCs w:val="16"/>
          <w:u w:val="single"/>
        </w:rPr>
        <w:t>Discounts:</w:t>
      </w:r>
      <w:r w:rsidRPr="00D57D9E">
        <w:rPr>
          <w:rFonts w:ascii="Arial" w:hAnsi="Arial" w:cs="Arial"/>
          <w:sz w:val="16"/>
          <w:szCs w:val="16"/>
        </w:rPr>
        <w:t xml:space="preserve"> </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Voice Services:</w:t>
      </w:r>
      <w:r w:rsidRPr="00D57D9E">
        <w:rPr>
          <w:rFonts w:ascii="Arial" w:hAnsi="Arial" w:cs="Arial"/>
          <w:sz w:val="16"/>
          <w:szCs w:val="16"/>
        </w:rPr>
        <w:t xml:space="preserve">  In lieu of any other rates or discounts, the Customer will receive discounts ranging from 16.67% to 87% for the following Voice Services:</w:t>
      </w:r>
    </w:p>
    <w:p w:rsidR="006821BE" w:rsidRPr="00D57D9E" w:rsidRDefault="006821BE" w:rsidP="006821BE">
      <w:pPr>
        <w:ind w:left="72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Interstate Outbound and Inbound Voice Services:</w:t>
      </w:r>
      <w:r w:rsidRPr="00D57D9E">
        <w:rPr>
          <w:rFonts w:ascii="Arial" w:hAnsi="Arial" w:cs="Arial"/>
          <w:sz w:val="16"/>
          <w:szCs w:val="16"/>
        </w:rPr>
        <w:t xml:space="preserve">  Standard VBS3 Guide charges for Interstate Outbound and Inbound Voice Services.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bookmarkStart w:id="22" w:name="OLE_LINK2"/>
      <w:bookmarkStart w:id="23" w:name="OLE_LINK3"/>
      <w:r w:rsidRPr="00D57D9E">
        <w:rPr>
          <w:rFonts w:ascii="Arial" w:hAnsi="Arial" w:cs="Arial"/>
          <w:sz w:val="16"/>
          <w:szCs w:val="16"/>
          <w:u w:val="single"/>
        </w:rPr>
        <w:t>International Outbound Voice Service, Including International Calling Card Service:</w:t>
      </w:r>
      <w:r w:rsidRPr="00D57D9E">
        <w:rPr>
          <w:rFonts w:ascii="Arial" w:hAnsi="Arial" w:cs="Arial"/>
          <w:sz w:val="16"/>
          <w:szCs w:val="16"/>
        </w:rPr>
        <w:t xml:space="preserve"> Standard Guide Type 18 rates for US originating International Outbound Voice Service.,</w:t>
      </w:r>
      <w:bookmarkEnd w:id="22"/>
      <w:bookmarkEnd w:id="23"/>
      <w:r w:rsidRPr="00D57D9E">
        <w:rPr>
          <w:rFonts w:ascii="Arial" w:hAnsi="Arial" w:cs="Arial"/>
          <w:sz w:val="16"/>
          <w:szCs w:val="16"/>
        </w:rPr>
        <w:t xml:space="preserve"> excluding usage originating or terminating in the locations set forth in the Voice section of this Summary under “Rates and Charges”.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International Toll Free Voice Service</w:t>
      </w:r>
      <w:r w:rsidRPr="00D57D9E">
        <w:rPr>
          <w:rFonts w:ascii="Arial" w:hAnsi="Arial" w:cs="Arial"/>
          <w:sz w:val="16"/>
          <w:szCs w:val="16"/>
        </w:rPr>
        <w:t>:  Standard Guide VBS2 rates for International Toll Free Voice Service.</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bCs/>
          <w:sz w:val="16"/>
          <w:szCs w:val="16"/>
          <w:u w:val="single"/>
        </w:rPr>
        <w:t>International Outbound Switched Data Service</w:t>
      </w:r>
      <w:r w:rsidRPr="00D57D9E">
        <w:rPr>
          <w:rFonts w:ascii="Arial" w:hAnsi="Arial" w:cs="Arial"/>
          <w:bCs/>
          <w:sz w:val="16"/>
          <w:szCs w:val="16"/>
        </w:rPr>
        <w:t>:</w:t>
      </w:r>
      <w:r w:rsidRPr="00D57D9E">
        <w:rPr>
          <w:rFonts w:ascii="Arial" w:hAnsi="Arial" w:cs="Arial"/>
          <w:sz w:val="16"/>
          <w:szCs w:val="16"/>
        </w:rPr>
        <w:t xml:space="preserve"> Standard VBS3 Guide rates for U.S.-originating International Outbound Switched Digital Service.</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Carrier Access Charges (“CAC”):</w:t>
      </w:r>
      <w:r w:rsidRPr="00D57D9E">
        <w:rPr>
          <w:rFonts w:ascii="Arial" w:hAnsi="Arial" w:cs="Arial"/>
          <w:sz w:val="16"/>
          <w:szCs w:val="16"/>
        </w:rPr>
        <w:t xml:space="preserve">  Standard VBS3 Guide charges for CAC for the given month.</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International Mobile Termination Usage Surcharge:</w:t>
      </w:r>
      <w:r w:rsidRPr="00D57D9E">
        <w:rPr>
          <w:rFonts w:ascii="Arial" w:hAnsi="Arial" w:cs="Arial"/>
          <w:sz w:val="16"/>
          <w:szCs w:val="16"/>
        </w:rPr>
        <w:t xml:space="preserve">  Standard VBS2 Guide Type 18 International Mobile Termination usage surcharges, based on a 3 year term.</w:t>
      </w:r>
    </w:p>
    <w:p w:rsidR="006821BE" w:rsidRPr="00D57D9E" w:rsidRDefault="006821BE" w:rsidP="006821BE">
      <w:pPr>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Conferencing Services:</w:t>
      </w:r>
      <w:r w:rsidRPr="00D57D9E">
        <w:rPr>
          <w:rFonts w:ascii="Arial" w:hAnsi="Arial" w:cs="Arial"/>
          <w:sz w:val="16"/>
          <w:szCs w:val="16"/>
        </w:rPr>
        <w:t xml:space="preserve">  In lieu of any other rates and discounts, the Customer will receive a discount equal to 25% for the following Conferencing Services:</w:t>
      </w:r>
    </w:p>
    <w:p w:rsidR="006821BE" w:rsidRPr="00D57D9E" w:rsidRDefault="006821BE" w:rsidP="006821BE">
      <w:pPr>
        <w:ind w:left="1872"/>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US Dial Out International Audio Conferencing</w:t>
      </w:r>
      <w:r w:rsidRPr="00D57D9E">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6821BE" w:rsidRPr="00D57D9E" w:rsidRDefault="006821BE" w:rsidP="006821BE">
      <w:pPr>
        <w:ind w:left="720"/>
        <w:rPr>
          <w:rFonts w:ascii="Arial" w:hAnsi="Arial" w:cs="Arial"/>
          <w:bCs/>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Data Services</w:t>
      </w:r>
      <w:r w:rsidRPr="00D57D9E">
        <w:rPr>
          <w:rFonts w:ascii="Arial" w:hAnsi="Arial" w:cs="Arial"/>
          <w:sz w:val="16"/>
          <w:szCs w:val="16"/>
        </w:rPr>
        <w:t>:  In lieu of any other rates or discounts, the Customer will receive discounts ranging from 10% to 100% for the following Data Services:</w:t>
      </w:r>
    </w:p>
    <w:p w:rsidR="006821BE" w:rsidRPr="00D57D9E" w:rsidRDefault="006821BE" w:rsidP="006821BE">
      <w:pPr>
        <w:ind w:left="72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Services Local Access:</w:t>
      </w:r>
      <w:r w:rsidRPr="00D57D9E">
        <w:rPr>
          <w:rFonts w:ascii="Arial" w:hAnsi="Arial" w:cs="Arial"/>
          <w:sz w:val="16"/>
          <w:szCs w:val="16"/>
        </w:rPr>
        <w:t xml:space="preserve">  Standard VBS3 Guide local loop charges for DS-3 Access Service.</w:t>
      </w:r>
    </w:p>
    <w:p w:rsidR="006821BE" w:rsidRPr="00D57D9E" w:rsidRDefault="006821BE" w:rsidP="006821BE">
      <w:pPr>
        <w:ind w:left="720"/>
        <w:rPr>
          <w:rFonts w:ascii="Arial" w:hAnsi="Arial" w:cs="Arial"/>
          <w:sz w:val="16"/>
          <w:szCs w:val="16"/>
        </w:rPr>
      </w:pPr>
      <w:r w:rsidRPr="00D57D9E">
        <w:rPr>
          <w:rFonts w:ascii="Arial" w:hAnsi="Arial" w:cs="Arial"/>
          <w:sz w:val="16"/>
          <w:szCs w:val="16"/>
        </w:rPr>
        <w:tab/>
      </w: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Metro Private Line Access Service:</w:t>
      </w:r>
      <w:r w:rsidRPr="00D57D9E">
        <w:rPr>
          <w:rFonts w:ascii="Arial" w:hAnsi="Arial" w:cs="Arial"/>
          <w:sz w:val="16"/>
          <w:szCs w:val="16"/>
        </w:rPr>
        <w:t xml:space="preserve">  Standard VBS3 Guide charges for Metro Private Line Access Service.  A 1 year term applies.</w:t>
      </w:r>
    </w:p>
    <w:p w:rsidR="006821BE" w:rsidRPr="00D57D9E" w:rsidRDefault="006821BE" w:rsidP="006821BE">
      <w:pPr>
        <w:ind w:left="720" w:firstLine="72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Network Connection Charges (“NCC”):</w:t>
      </w:r>
      <w:r w:rsidRPr="00D57D9E">
        <w:rPr>
          <w:rFonts w:ascii="Arial" w:hAnsi="Arial" w:cs="Arial"/>
          <w:sz w:val="16"/>
          <w:szCs w:val="16"/>
        </w:rPr>
        <w:t xml:space="preserve">  Standard VBS3 Guide charges for Network Connection Charges.</w:t>
      </w:r>
    </w:p>
    <w:p w:rsidR="006821BE" w:rsidRPr="00D57D9E" w:rsidRDefault="006821BE" w:rsidP="006821BE">
      <w:pPr>
        <w:ind w:left="720" w:hanging="720"/>
        <w:rPr>
          <w:rFonts w:ascii="Arial" w:hAnsi="Arial" w:cs="Arial"/>
          <w:sz w:val="16"/>
          <w:szCs w:val="16"/>
          <w:u w:val="single"/>
        </w:rPr>
      </w:pPr>
    </w:p>
    <w:p w:rsidR="006821BE" w:rsidRPr="00D57D9E" w:rsidRDefault="006821BE" w:rsidP="006821BE">
      <w:pPr>
        <w:ind w:left="1440"/>
        <w:rPr>
          <w:rFonts w:ascii="Arial" w:hAnsi="Arial" w:cs="Arial"/>
          <w:sz w:val="16"/>
          <w:szCs w:val="16"/>
          <w:u w:val="single"/>
        </w:rPr>
      </w:pPr>
      <w:r w:rsidRPr="00D57D9E">
        <w:rPr>
          <w:rFonts w:ascii="Arial" w:hAnsi="Arial" w:cs="Arial"/>
          <w:sz w:val="16"/>
          <w:szCs w:val="16"/>
          <w:u w:val="single"/>
        </w:rPr>
        <w:t>Frame Relay Service</w:t>
      </w:r>
      <w:r w:rsidRPr="00D57D9E">
        <w:rPr>
          <w:rFonts w:ascii="Arial" w:hAnsi="Arial" w:cs="Arial"/>
          <w:sz w:val="16"/>
          <w:szCs w:val="16"/>
        </w:rPr>
        <w:t>:  Standard VBS2 Guide monthly recurring port and PVC charges for domestic Frame Relay Service.</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Global Data Link:</w:t>
      </w:r>
      <w:r w:rsidRPr="00D57D9E">
        <w:rPr>
          <w:rFonts w:ascii="Arial" w:hAnsi="Arial" w:cs="Arial"/>
          <w:sz w:val="16"/>
          <w:szCs w:val="16"/>
        </w:rPr>
        <w:t xml:space="preserve">  Standard VBS3 Guide monthly recurring charges up to and including DS-3.</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International Private Line Service:</w:t>
      </w:r>
      <w:r w:rsidRPr="00D57D9E">
        <w:rPr>
          <w:rFonts w:ascii="Arial" w:hAnsi="Arial" w:cs="Arial"/>
          <w:sz w:val="16"/>
          <w:szCs w:val="16"/>
        </w:rPr>
        <w:t xml:space="preserve">  Standard VBS3 Guide monthly recurring IOC charges off standard U.S. ½ circuits.  Discount does not apply to local access charges or IPL Cross Border.</w:t>
      </w:r>
    </w:p>
    <w:p w:rsidR="006821BE" w:rsidRPr="00D57D9E" w:rsidRDefault="006821BE" w:rsidP="006821BE">
      <w:pPr>
        <w:ind w:left="720" w:hanging="720"/>
        <w:rPr>
          <w:rFonts w:ascii="Arial" w:hAnsi="Arial" w:cs="Arial"/>
          <w:sz w:val="16"/>
          <w:szCs w:val="16"/>
        </w:rPr>
      </w:pPr>
    </w:p>
    <w:p w:rsidR="006821BE" w:rsidRPr="00D57D9E" w:rsidRDefault="006821BE" w:rsidP="006821BE">
      <w:pPr>
        <w:rPr>
          <w:rFonts w:ascii="Arial" w:hAnsi="Arial" w:cs="Arial"/>
          <w:sz w:val="16"/>
          <w:szCs w:val="16"/>
          <w:u w:val="single"/>
        </w:rPr>
      </w:pPr>
      <w:r w:rsidRPr="00D57D9E">
        <w:rPr>
          <w:rFonts w:ascii="Arial" w:hAnsi="Arial" w:cs="Arial"/>
          <w:sz w:val="16"/>
          <w:szCs w:val="16"/>
          <w:u w:val="single"/>
        </w:rPr>
        <w:t xml:space="preserve">Classifications, Practices and Regulations:  </w:t>
      </w:r>
    </w:p>
    <w:p w:rsidR="006821BE" w:rsidRPr="00D57D9E" w:rsidRDefault="006821BE" w:rsidP="006821BE">
      <w:pPr>
        <w:rPr>
          <w:rFonts w:ascii="Arial" w:hAnsi="Arial" w:cs="Arial"/>
          <w:sz w:val="16"/>
          <w:szCs w:val="16"/>
          <w:u w:val="single"/>
        </w:rPr>
      </w:pPr>
    </w:p>
    <w:p w:rsidR="006821BE" w:rsidRPr="00D57D9E" w:rsidRDefault="006821BE" w:rsidP="006821BE">
      <w:pPr>
        <w:ind w:firstLine="720"/>
        <w:rPr>
          <w:rFonts w:ascii="Arial" w:hAnsi="Arial" w:cs="Arial"/>
          <w:sz w:val="16"/>
          <w:szCs w:val="16"/>
          <w:u w:val="single"/>
        </w:rPr>
      </w:pPr>
      <w:r w:rsidRPr="00D57D9E">
        <w:rPr>
          <w:rFonts w:ascii="Arial" w:hAnsi="Arial" w:cs="Arial"/>
          <w:sz w:val="16"/>
          <w:szCs w:val="16"/>
          <w:u w:val="single"/>
        </w:rPr>
        <w:t>Underutilization and Termination with Liability</w:t>
      </w:r>
      <w:r w:rsidRPr="00D57D9E">
        <w:rPr>
          <w:rFonts w:ascii="Arial" w:hAnsi="Arial" w:cs="Arial"/>
          <w:sz w:val="16"/>
          <w:szCs w:val="16"/>
        </w:rPr>
        <w:t>:  N/A</w:t>
      </w:r>
    </w:p>
    <w:p w:rsidR="006821BE" w:rsidRPr="00D57D9E" w:rsidRDefault="006821BE" w:rsidP="006821BE">
      <w:pPr>
        <w:rPr>
          <w:rFonts w:ascii="Arial" w:hAnsi="Arial" w:cs="Arial"/>
          <w:sz w:val="16"/>
          <w:szCs w:val="16"/>
          <w:u w:val="single"/>
        </w:rPr>
      </w:pPr>
    </w:p>
    <w:p w:rsidR="006821BE" w:rsidRPr="00D57D9E" w:rsidRDefault="006821BE" w:rsidP="006821BE">
      <w:pPr>
        <w:rPr>
          <w:rFonts w:ascii="Arial" w:hAnsi="Arial" w:cs="Arial"/>
          <w:sz w:val="16"/>
          <w:szCs w:val="16"/>
        </w:rPr>
      </w:pPr>
      <w:r w:rsidRPr="00D57D9E">
        <w:rPr>
          <w:rFonts w:ascii="Arial" w:hAnsi="Arial" w:cs="Arial"/>
          <w:sz w:val="16"/>
          <w:szCs w:val="16"/>
          <w:u w:val="single"/>
        </w:rPr>
        <w:t>Credits:</w:t>
      </w:r>
      <w:r w:rsidRPr="00D57D9E">
        <w:rPr>
          <w:rFonts w:ascii="Arial" w:hAnsi="Arial" w:cs="Arial"/>
          <w:sz w:val="16"/>
          <w:szCs w:val="16"/>
        </w:rPr>
        <w:t xml:space="preserve"> </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u w:val="single"/>
        </w:rPr>
      </w:pPr>
      <w:r w:rsidRPr="00D57D9E">
        <w:rPr>
          <w:rFonts w:ascii="Arial" w:hAnsi="Arial" w:cs="Arial"/>
          <w:sz w:val="16"/>
          <w:szCs w:val="16"/>
          <w:u w:val="single"/>
        </w:rPr>
        <w:t>One-Time Credits:</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Strategic Services Achievement Credit for 2012:</w:t>
      </w:r>
      <w:r w:rsidRPr="00D57D9E">
        <w:rPr>
          <w:rFonts w:ascii="Arial" w:hAnsi="Arial" w:cs="Arial"/>
          <w:sz w:val="16"/>
          <w:szCs w:val="16"/>
        </w:rPr>
        <w:t xml:space="preserve">  Customer will receive a credit of $55,976.25 which will be applied against Supplier’s service charges incurred for interstate and international services.</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Pursuant to the NCR Waiver and Credit section of the Agreement, Customer will receive a credit of $6,850 for Service Establishment NCRs and DID NRCs that invoiced for VoIP services from April 1, 2013 through June 30, 2013.  Credits will be applied within two billing periods following the 25</w:t>
      </w:r>
      <w:r w:rsidRPr="00D57D9E">
        <w:rPr>
          <w:rFonts w:ascii="Arial" w:hAnsi="Arial" w:cs="Arial"/>
          <w:sz w:val="16"/>
          <w:szCs w:val="16"/>
          <w:vertAlign w:val="superscript"/>
        </w:rPr>
        <w:t>th</w:t>
      </w:r>
      <w:r w:rsidRPr="00D57D9E">
        <w:rPr>
          <w:rFonts w:ascii="Arial" w:hAnsi="Arial" w:cs="Arial"/>
          <w:sz w:val="16"/>
          <w:szCs w:val="16"/>
        </w:rPr>
        <w:t xml:space="preserve"> Amendment Effective Date.</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Pursuant to the NCR Waiver and Credit section of the Agreement, Customer will receive a credit of $5,355 for Service Establishment NCRs and DID NRCs that invoiced for VoIP services from July 1, 2013 through September 30, 2013.  Credits will be applied within two billing periods following the 25</w:t>
      </w:r>
      <w:r w:rsidRPr="00D57D9E">
        <w:rPr>
          <w:rFonts w:ascii="Arial" w:hAnsi="Arial" w:cs="Arial"/>
          <w:sz w:val="16"/>
          <w:szCs w:val="16"/>
          <w:vertAlign w:val="superscript"/>
        </w:rPr>
        <w:t>th</w:t>
      </w:r>
      <w:r w:rsidRPr="00D57D9E">
        <w:rPr>
          <w:rFonts w:ascii="Arial" w:hAnsi="Arial" w:cs="Arial"/>
          <w:sz w:val="16"/>
          <w:szCs w:val="16"/>
        </w:rPr>
        <w:t xml:space="preserve"> Amendment Effective Date.</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Pursuant to the NCR Waiver and Credit section of the Agreement, Customer will receive a credit of $455 for Service Establishment NCRs and DID NRCs that invoiced for VoIP services from July 1, 2014 through September 30, 2014.  Credits will be applied within two billing periods following the 58</w:t>
      </w:r>
      <w:r w:rsidRPr="00D57D9E">
        <w:rPr>
          <w:rFonts w:ascii="Arial" w:hAnsi="Arial" w:cs="Arial"/>
          <w:sz w:val="16"/>
          <w:szCs w:val="16"/>
          <w:vertAlign w:val="superscript"/>
        </w:rPr>
        <w:t>th</w:t>
      </w:r>
      <w:r w:rsidRPr="00D57D9E">
        <w:rPr>
          <w:rFonts w:ascii="Arial" w:hAnsi="Arial" w:cs="Arial"/>
          <w:sz w:val="16"/>
          <w:szCs w:val="16"/>
        </w:rPr>
        <w:t xml:space="preserve"> Amendment Effective Date.</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Private IP Wireless Access Service LTE Back-Up Pilot Credit:</w:t>
      </w:r>
      <w:r w:rsidRPr="00D57D9E">
        <w:rPr>
          <w:rFonts w:ascii="Arial" w:hAnsi="Arial" w:cs="Arial"/>
          <w:sz w:val="16"/>
          <w:szCs w:val="16"/>
        </w:rPr>
        <w:t xml:space="preserve">  Customer will receive a one-time credit equal to $6,300 to be applied against Total Service Charges incurred for interstate and international services.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rPr>
        <w:t>Customer will receive a one-time credit of $2,793 to be applied against Customer’s Total Service Charges incurred for interstate and international services.</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Customer will receive a one-time credit in the amount of $42,353.46, plus applicable taxes and governmental charges, to be applied against 1 Billpayer ID mutually agreed upon by Customer and Company.</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Customer will receive a one-time credit in the amount of $723.29, plus applicable taxes and governmental charges, to be applied against 1 Billpayer ID mutually agreed upon by Customer and Company.</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Customer will receive a one-time credit equal to $50.00, plus applicable taxes and governmental charges for Service Establishment Fee NRCs and DID NRCs that invoiced for VoIP services provided April 1, 2014 through June 30, 2014.  </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Customer will receive a one-time credit equal to $13,914.06, plus applicable taxes and governmental charges, to be applied against Customer’s Total Service Charges incurred for interstate and international services for supporting Customer’s testing of Managed Wireless ATM Services and Ethernet Private IP Service certification.  </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Customer will receive a one-time credit equal to $35.00, plus applicable taxes and governmental charges for Service Establishment Fee NRCs and DID NRCs that invoiced for VoIP services provided October 1, 2014 through December, 2014.  </w:t>
      </w:r>
    </w:p>
    <w:p w:rsidR="006821BE" w:rsidRPr="00D57D9E" w:rsidRDefault="006821BE" w:rsidP="006821BE">
      <w:pPr>
        <w:ind w:left="144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One-Time Credit:</w:t>
      </w:r>
      <w:r w:rsidRPr="00D57D9E">
        <w:rPr>
          <w:rFonts w:ascii="Arial" w:hAnsi="Arial" w:cs="Arial"/>
          <w:sz w:val="16"/>
          <w:szCs w:val="16"/>
        </w:rPr>
        <w:t xml:space="preserve">  Supplier shall provide Customer with a one-time credit in the amount of $27,200 to be applied against Customer’s Total Service Charges incurred for interstate and international services.</w:t>
      </w:r>
    </w:p>
    <w:p w:rsidR="006821BE" w:rsidRPr="00D57D9E" w:rsidRDefault="006821BE" w:rsidP="006821BE">
      <w:pPr>
        <w:autoSpaceDE w:val="0"/>
        <w:autoSpaceDN w:val="0"/>
        <w:adjustRightInd w:val="0"/>
        <w:rPr>
          <w:rFonts w:ascii="Arial" w:hAnsi="Arial" w:cs="Arial"/>
          <w:b/>
          <w:bCs/>
          <w:sz w:val="16"/>
          <w:szCs w:val="16"/>
        </w:rPr>
      </w:pPr>
    </w:p>
    <w:p w:rsidR="006821BE" w:rsidRPr="00D57D9E" w:rsidRDefault="006821BE" w:rsidP="006821BE">
      <w:pPr>
        <w:autoSpaceDE w:val="0"/>
        <w:autoSpaceDN w:val="0"/>
        <w:adjustRightInd w:val="0"/>
        <w:ind w:left="1440"/>
        <w:rPr>
          <w:rFonts w:ascii="Arial" w:hAnsi="Arial" w:cs="Arial"/>
          <w:sz w:val="16"/>
          <w:szCs w:val="16"/>
        </w:rPr>
      </w:pPr>
      <w:r w:rsidRPr="00D57D9E">
        <w:rPr>
          <w:rFonts w:ascii="Arial" w:hAnsi="Arial" w:cs="Arial"/>
          <w:bCs/>
          <w:sz w:val="16"/>
          <w:szCs w:val="16"/>
          <w:u w:val="single"/>
        </w:rPr>
        <w:t>One-Time Credit:</w:t>
      </w:r>
      <w:r w:rsidRPr="00D57D9E">
        <w:rPr>
          <w:rFonts w:ascii="Arial" w:hAnsi="Arial" w:cs="Arial"/>
          <w:b/>
          <w:bCs/>
          <w:sz w:val="16"/>
          <w:szCs w:val="16"/>
        </w:rPr>
        <w:t xml:space="preserve"> </w:t>
      </w:r>
      <w:r w:rsidRPr="00D57D9E">
        <w:rPr>
          <w:rFonts w:ascii="Arial" w:hAnsi="Arial" w:cs="Arial"/>
          <w:sz w:val="16"/>
          <w:szCs w:val="16"/>
        </w:rPr>
        <w:t xml:space="preserve">Supplier shall provide Customer with a one-time credit in the amount of $185,000.00, plus applicable Taxes and Governmental Charges, to credit Customer for the third quarter 2015 Quarterly Service Fee for Sonus Software Extended Support). The credit, plus applicable Taxes and Governmental Charges, will </w:t>
      </w:r>
      <w:r w:rsidRPr="00D57D9E">
        <w:rPr>
          <w:rFonts w:ascii="Arial" w:hAnsi="Arial" w:cs="Arial"/>
          <w:sz w:val="16"/>
          <w:szCs w:val="16"/>
        </w:rPr>
        <w:lastRenderedPageBreak/>
        <w:t>be applied against Customer’s charges incurred for interstate and international Services and will be applied to 1 account number mutually agreed upon by Supplier and Customer upon execution of the 68</w:t>
      </w:r>
      <w:r w:rsidRPr="00D57D9E">
        <w:rPr>
          <w:rFonts w:ascii="Arial" w:hAnsi="Arial" w:cs="Arial"/>
          <w:sz w:val="16"/>
          <w:szCs w:val="16"/>
          <w:vertAlign w:val="superscript"/>
        </w:rPr>
        <w:t>th</w:t>
      </w:r>
      <w:r w:rsidRPr="00D57D9E">
        <w:rPr>
          <w:rFonts w:ascii="Arial" w:hAnsi="Arial" w:cs="Arial"/>
          <w:sz w:val="16"/>
          <w:szCs w:val="16"/>
        </w:rPr>
        <w:t xml:space="preserve"> Amendment. </w:t>
      </w:r>
    </w:p>
    <w:p w:rsidR="006821BE" w:rsidRPr="00D57D9E" w:rsidRDefault="006821BE" w:rsidP="006821BE">
      <w:pPr>
        <w:autoSpaceDE w:val="0"/>
        <w:autoSpaceDN w:val="0"/>
        <w:adjustRightInd w:val="0"/>
        <w:ind w:left="1440"/>
        <w:rPr>
          <w:rFonts w:ascii="Arial" w:hAnsi="Arial" w:cs="Arial"/>
          <w:sz w:val="16"/>
          <w:szCs w:val="16"/>
        </w:rPr>
      </w:pPr>
    </w:p>
    <w:p w:rsidR="006821BE" w:rsidRPr="00D57D9E" w:rsidRDefault="006821BE" w:rsidP="006821BE">
      <w:pPr>
        <w:autoSpaceDE w:val="0"/>
        <w:autoSpaceDN w:val="0"/>
        <w:adjustRightInd w:val="0"/>
        <w:ind w:left="1440"/>
        <w:rPr>
          <w:rFonts w:ascii="Arial" w:hAnsi="Arial" w:cs="Arial"/>
          <w:sz w:val="16"/>
          <w:szCs w:val="16"/>
        </w:rPr>
      </w:pPr>
      <w:r w:rsidRPr="00D57D9E">
        <w:rPr>
          <w:rFonts w:ascii="Arial" w:hAnsi="Arial" w:cs="Arial"/>
          <w:bCs/>
          <w:sz w:val="16"/>
          <w:szCs w:val="16"/>
          <w:u w:val="single"/>
        </w:rPr>
        <w:t>Migration Credit</w:t>
      </w:r>
      <w:r w:rsidRPr="00D57D9E">
        <w:rPr>
          <w:rFonts w:ascii="Arial" w:hAnsi="Arial" w:cs="Arial"/>
          <w:sz w:val="16"/>
          <w:szCs w:val="16"/>
          <w:u w:val="single"/>
        </w:rPr>
        <w:t>:</w:t>
      </w:r>
      <w:r w:rsidRPr="00D57D9E">
        <w:rPr>
          <w:rFonts w:ascii="Arial" w:hAnsi="Arial" w:cs="Arial"/>
          <w:sz w:val="16"/>
          <w:szCs w:val="16"/>
        </w:rPr>
        <w:t xml:space="preserve"> Supplier will provide Company with a one-time credit in the amount of $12,659.40, plus applicable Taxes and Governmental Charges, to reimburse Company for costs and expenses incurred by Company to migrate from Akamai services to Verizon Digital Media Services (VDMS). The credit, plus applicable Taxes and Governmental Charges, will be applied against Company’s charges incurred for interstate and international Services and will be applied to account number Y0236138 upon execution of this Eighty-Ninth Amendment, to be applied against Company’s unpaid balances on account SV197040 invoiced from July 2015 through December 2015.</w:t>
      </w:r>
    </w:p>
    <w:p w:rsidR="006821BE" w:rsidRPr="00D57D9E" w:rsidRDefault="006821BE" w:rsidP="006821BE">
      <w:pPr>
        <w:autoSpaceDE w:val="0"/>
        <w:autoSpaceDN w:val="0"/>
        <w:adjustRightInd w:val="0"/>
        <w:ind w:left="144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Toll Free Voice Monthly Credit:</w:t>
      </w:r>
      <w:r w:rsidRPr="00D57D9E">
        <w:rPr>
          <w:rFonts w:ascii="Arial" w:hAnsi="Arial" w:cs="Arial"/>
          <w:sz w:val="16"/>
          <w:szCs w:val="16"/>
        </w:rPr>
        <w:t xml:space="preserve"> Commencing on June 1, 2013, Customer will receive a credit (“Toll Free Voice Monthly Credit) for each month in which Supplier’s aggregate interstate and intrastate Inbound Long Distance Voice domestic toll fee transport minutes and IPCC VoIP Inbound Service domestic toll free transport, excluding VoIP Inbound local origination and international minutes.  The Toll Free Voice Monthly Credit will be applied against Supplier’s Total Service Charges incurred for interstate and international services.</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For June 3, 2013 to September 30, 2013, the following credit table applies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5"/>
        <w:gridCol w:w="4411"/>
      </w:tblGrid>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Minutes Per Month</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Toll Free Voice Credit</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 – 89,999,999</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90,000,000 – 114,999,999</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$125,000</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115,000,000 – 119,999,999</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$155,000</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120,000,000 – 124,999,999</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$172,000</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125,000,000 – 129,999,999</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$189,000</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130,000,000 – 134,999,999</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$207,000</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135,000,000 – 139,999,999</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$224,000</w:t>
            </w:r>
          </w:p>
        </w:tc>
      </w:tr>
      <w:tr w:rsidR="006821BE" w:rsidRPr="00D57D9E" w:rsidTr="0058208E">
        <w:tc>
          <w:tcPr>
            <w:tcW w:w="4445"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140,000 000+</w:t>
            </w:r>
          </w:p>
        </w:tc>
        <w:tc>
          <w:tcPr>
            <w:tcW w:w="4411"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$241,000</w:t>
            </w:r>
          </w:p>
        </w:tc>
      </w:tr>
    </w:tbl>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For the remainder of the Term, the following credit table applies:</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Toll Free Voice Minutes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Minutes Per Month</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Toll Free Voice Credit</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90,000,000 – 114,999,999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$125,000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115,000,000 – 119,999,999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$155,000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120,000,000 – 124,999,999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$172,000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125,000,000 – 129,999,999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$189,000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130,000,000 – 134,999,999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$207,000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135,000,000 – 139,999,999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$224,000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140,000 000+</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$241,000</w:t>
            </w:r>
          </w:p>
        </w:tc>
      </w:tr>
    </w:tbl>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u w:val="single"/>
        </w:rPr>
      </w:pPr>
      <w:r w:rsidRPr="00D57D9E">
        <w:rPr>
          <w:rFonts w:ascii="Arial" w:hAnsi="Arial" w:cs="Arial"/>
          <w:sz w:val="16"/>
          <w:szCs w:val="16"/>
          <w:u w:val="single"/>
        </w:rPr>
        <w:t>Initial Global Achievement Credit:</w:t>
      </w:r>
    </w:p>
    <w:p w:rsidR="006821BE" w:rsidRPr="00D57D9E" w:rsidRDefault="006821BE" w:rsidP="006821BE">
      <w:pPr>
        <w:ind w:left="720"/>
        <w:rPr>
          <w:rFonts w:ascii="Arial" w:hAnsi="Arial" w:cs="Arial"/>
          <w:sz w:val="16"/>
          <w:szCs w:val="16"/>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Initial Global Achievement Period – Total Service Charges</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Initial Global Achievement Credit Amount</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 – $46,679,999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$46,680,000 – $69,999,999.99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$660,000.00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$70,000,000 – $84,999,999.99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$1,908,000.00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$85,000,000 – $99,999,999.99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$2,658,000.04</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$100,000,000 – $114,999,999.99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$3,407,999.96</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$115,000,000 – $129,999,999.99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$4,158,000.00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$130,000 000+</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$4,908,000.04</w:t>
            </w:r>
          </w:p>
        </w:tc>
      </w:tr>
    </w:tbl>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For each consecutive 12-month period following the Initial Global Achievement Period, if Supplier has maintained a minimum average of one hundred fifteen million (115,000,000) Toll Free Minutes (as described in the Toll Free Voice Monthly Credit section above) per month over the course of each Annual Global Credit Period (“Toll Free Minute Average”), then Supplier shall receive an achievement credit based on the Total Service Charges tier attained for that Annual Global Achievement Credit (“Annual Global Achievement Credit”) as set forth in the tables below.  The Global Achievement Credit will be applied against Supplier’s Total Service Charges incurred for interstate and international services.</w:t>
      </w:r>
    </w:p>
    <w:p w:rsidR="006821BE" w:rsidRPr="00D57D9E" w:rsidRDefault="006821BE" w:rsidP="006821BE">
      <w:pPr>
        <w:ind w:left="720"/>
        <w:rPr>
          <w:rFonts w:ascii="Arial" w:hAnsi="Arial" w:cs="Arial"/>
          <w:sz w:val="16"/>
          <w:szCs w:val="16"/>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Award of Achievement Credit:</w:t>
      </w:r>
      <w:r w:rsidRPr="00D57D9E">
        <w:rPr>
          <w:rFonts w:ascii="Arial" w:hAnsi="Arial" w:cs="Arial"/>
          <w:sz w:val="16"/>
          <w:szCs w:val="16"/>
        </w:rPr>
        <w:t xml:space="preserve">  Customer will receive an Achievement Credit equal to $660,000 to be applied against Customer’s Total Service Charges incurred for interstate and international services.</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u w:val="single"/>
        </w:rPr>
      </w:pPr>
      <w:r w:rsidRPr="00D57D9E">
        <w:rPr>
          <w:rFonts w:ascii="Arial" w:hAnsi="Arial" w:cs="Arial"/>
          <w:sz w:val="16"/>
          <w:szCs w:val="16"/>
          <w:u w:val="single"/>
        </w:rPr>
        <w:t>Annual Global Achievement Credit:</w:t>
      </w:r>
    </w:p>
    <w:p w:rsidR="006821BE" w:rsidRPr="00D57D9E" w:rsidRDefault="006821BE" w:rsidP="006821BE">
      <w:pPr>
        <w:ind w:left="720"/>
        <w:rPr>
          <w:rFonts w:ascii="Arial" w:hAnsi="Arial" w:cs="Arial"/>
          <w:sz w:val="16"/>
          <w:szCs w:val="16"/>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Annual Global Achievement Period – Total Service Charges Tier</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Annual Global Achievement Credit Amount</w:t>
            </w:r>
          </w:p>
        </w:tc>
      </w:tr>
      <w:tr w:rsidR="006821BE" w:rsidRPr="00D57D9E" w:rsidTr="0058208E">
        <w:trPr>
          <w:trHeight w:val="53"/>
        </w:trPr>
        <w:tc>
          <w:tcPr>
            <w:tcW w:w="4428" w:type="dxa"/>
          </w:tcPr>
          <w:p w:rsidR="006821BE" w:rsidRPr="00D57D9E" w:rsidRDefault="006821BE" w:rsidP="0058208E">
            <w:pPr>
              <w:jc w:val="center"/>
              <w:rPr>
                <w:rFonts w:ascii="Arial" w:hAnsi="Arial" w:cs="Arial"/>
                <w:sz w:val="16"/>
                <w:szCs w:val="16"/>
              </w:rPr>
            </w:pPr>
          </w:p>
        </w:tc>
        <w:tc>
          <w:tcPr>
            <w:tcW w:w="4428" w:type="dxa"/>
          </w:tcPr>
          <w:p w:rsidR="006821BE" w:rsidRPr="00D57D9E" w:rsidRDefault="006821BE" w:rsidP="0058208E">
            <w:pPr>
              <w:jc w:val="center"/>
              <w:rPr>
                <w:rFonts w:ascii="Arial" w:hAnsi="Arial" w:cs="Arial"/>
                <w:sz w:val="16"/>
                <w:szCs w:val="16"/>
              </w:rPr>
            </w:pP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 – $139,999,999.99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lastRenderedPageBreak/>
              <w:t>$140,000,000 – $169,999,999.99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$2,544,000.00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$170,000,000 – $199,999,999.99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$3,544,000.00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$200,000,000 – $229,999,999.99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$4,544,000.00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$230,000,000 – $259,999,999.99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$5,544,000.00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$260,000,000+</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$6,544,000.00</w:t>
            </w:r>
          </w:p>
        </w:tc>
      </w:tr>
    </w:tbl>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Global Achievement Credit:</w:t>
      </w:r>
      <w:r w:rsidRPr="00D57D9E">
        <w:rPr>
          <w:rFonts w:ascii="Arial" w:hAnsi="Arial" w:cs="Arial"/>
          <w:sz w:val="16"/>
          <w:szCs w:val="16"/>
        </w:rPr>
        <w:t xml:space="preserve">  For each consecutive 3-month period beginning with October 2014 invoices (“Quarterly Global Achievement Credit Period”) Customer shall receive an achievement credit based on the Total Service Charges tier attained for that Quarterly Total Achievement Credit Period (“Quarterly Global Achievement Credit”) as set forth in the table below:</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u w:val="single"/>
        </w:rPr>
      </w:pPr>
      <w:r w:rsidRPr="00D57D9E">
        <w:rPr>
          <w:rFonts w:ascii="Arial" w:hAnsi="Arial" w:cs="Arial"/>
          <w:sz w:val="16"/>
          <w:szCs w:val="16"/>
          <w:u w:val="single"/>
        </w:rPr>
        <w:t>Quarterly Global Achievement Credit:</w:t>
      </w:r>
    </w:p>
    <w:p w:rsidR="006821BE" w:rsidRPr="00D57D9E" w:rsidRDefault="006821BE" w:rsidP="006821BE">
      <w:pPr>
        <w:ind w:left="720"/>
        <w:rPr>
          <w:rFonts w:ascii="Arial" w:hAnsi="Arial" w:cs="Arial"/>
          <w:sz w:val="16"/>
          <w:szCs w:val="16"/>
          <w:u w:val="single"/>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418"/>
      </w:tblGrid>
      <w:tr w:rsidR="006821BE" w:rsidRPr="00D57D9E" w:rsidTr="0058208E">
        <w:tc>
          <w:tcPr>
            <w:tcW w:w="4788" w:type="dxa"/>
          </w:tcPr>
          <w:p w:rsidR="006821BE" w:rsidRPr="00D57D9E" w:rsidRDefault="006821BE" w:rsidP="0058208E">
            <w:pPr>
              <w:jc w:val="center"/>
              <w:rPr>
                <w:rFonts w:ascii="Arial" w:hAnsi="Arial" w:cs="Arial"/>
                <w:sz w:val="16"/>
                <w:szCs w:val="16"/>
                <w:u w:val="single"/>
              </w:rPr>
            </w:pPr>
            <w:r w:rsidRPr="00D57D9E">
              <w:rPr>
                <w:rFonts w:ascii="Arial" w:hAnsi="Arial" w:cs="Arial"/>
                <w:sz w:val="16"/>
                <w:szCs w:val="16"/>
                <w:u w:val="single"/>
              </w:rPr>
              <w:t>Quarterly Global Achievement Credit Period – Total Service Charges Tier</w:t>
            </w:r>
          </w:p>
        </w:tc>
        <w:tc>
          <w:tcPr>
            <w:tcW w:w="4788" w:type="dxa"/>
          </w:tcPr>
          <w:p w:rsidR="006821BE" w:rsidRPr="00D57D9E" w:rsidRDefault="006821BE" w:rsidP="0058208E">
            <w:pPr>
              <w:jc w:val="center"/>
              <w:rPr>
                <w:rFonts w:ascii="Arial" w:hAnsi="Arial" w:cs="Arial"/>
                <w:sz w:val="16"/>
                <w:szCs w:val="16"/>
                <w:u w:val="single"/>
              </w:rPr>
            </w:pPr>
            <w:r w:rsidRPr="00D57D9E">
              <w:rPr>
                <w:rFonts w:ascii="Arial" w:hAnsi="Arial" w:cs="Arial"/>
                <w:sz w:val="16"/>
                <w:szCs w:val="16"/>
                <w:u w:val="single"/>
              </w:rPr>
              <w:t>Quarterly Global Achievement Credit Amount</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$0 - $25,599,999.99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$26,000,000 - $28,999,999.99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$200,000.00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$29,000,000 - $32,999,999.99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$400,000.00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$33,000,000+</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$636,000.00</w:t>
            </w:r>
          </w:p>
        </w:tc>
      </w:tr>
    </w:tbl>
    <w:p w:rsidR="006821BE" w:rsidRPr="00D57D9E" w:rsidRDefault="006821BE" w:rsidP="006821BE">
      <w:pPr>
        <w:ind w:left="720"/>
        <w:rPr>
          <w:rFonts w:ascii="Arial" w:hAnsi="Arial" w:cs="Arial"/>
          <w:sz w:val="16"/>
          <w:szCs w:val="16"/>
          <w:u w:val="single"/>
        </w:rPr>
      </w:pPr>
    </w:p>
    <w:p w:rsidR="006821BE" w:rsidRPr="00D57D9E" w:rsidRDefault="006821BE" w:rsidP="006821BE">
      <w:pPr>
        <w:ind w:left="1440"/>
        <w:rPr>
          <w:rFonts w:ascii="Arial" w:hAnsi="Arial" w:cs="Arial"/>
          <w:sz w:val="16"/>
          <w:szCs w:val="16"/>
        </w:rPr>
      </w:pPr>
      <w:r w:rsidRPr="00D57D9E">
        <w:rPr>
          <w:rFonts w:ascii="Arial" w:hAnsi="Arial" w:cs="Arial"/>
          <w:sz w:val="16"/>
          <w:szCs w:val="16"/>
          <w:u w:val="single"/>
        </w:rPr>
        <w:t xml:space="preserve">Award of Quarterly Global Achievement Credit: </w:t>
      </w:r>
      <w:r w:rsidRPr="00D57D9E">
        <w:rPr>
          <w:rFonts w:ascii="Arial" w:hAnsi="Arial" w:cs="Arial"/>
          <w:sz w:val="16"/>
          <w:szCs w:val="16"/>
        </w:rPr>
        <w:t xml:space="preserve"> Customer will receive a credit equal to $486,000,00 to be applied against Customer’s Total Service Charges incurred for interstate and international services for the Quarterly Global Achievement Credit including the period of January – March 2015.</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Initial One-Time Global Achievement Credit:</w:t>
      </w:r>
      <w:r w:rsidRPr="00D57D9E">
        <w:rPr>
          <w:rFonts w:ascii="Arial" w:hAnsi="Arial" w:cs="Arial"/>
          <w:sz w:val="16"/>
          <w:szCs w:val="16"/>
        </w:rPr>
        <w:t xml:space="preserve">  For the period of time from August 1, 2014 until September 30, 2014 (“Initial Global Achievement Credit Period”), if Customer’s Total Service Charges revenue, measured as described in the Agreement, exceeds $21,000,000, the Customer shall receive an achievement credit based on the Total Service Charges tier attained for the Initial Global Achievement Credit (“Initial One-Time Global Achievement Credit”) as set forth in the table below.</w:t>
      </w:r>
    </w:p>
    <w:p w:rsidR="006821BE" w:rsidRPr="00D57D9E" w:rsidRDefault="006821BE" w:rsidP="006821BE">
      <w:pPr>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4418"/>
      </w:tblGrid>
      <w:tr w:rsidR="006821BE" w:rsidRPr="00D57D9E" w:rsidTr="0058208E">
        <w:tc>
          <w:tcPr>
            <w:tcW w:w="4788" w:type="dxa"/>
          </w:tcPr>
          <w:p w:rsidR="006821BE" w:rsidRPr="00D57D9E" w:rsidRDefault="006821BE" w:rsidP="0058208E">
            <w:pPr>
              <w:jc w:val="center"/>
              <w:rPr>
                <w:rFonts w:ascii="Arial" w:hAnsi="Arial" w:cs="Arial"/>
                <w:sz w:val="16"/>
                <w:szCs w:val="16"/>
                <w:u w:val="single"/>
              </w:rPr>
            </w:pPr>
            <w:r w:rsidRPr="00D57D9E">
              <w:rPr>
                <w:rFonts w:ascii="Arial" w:hAnsi="Arial" w:cs="Arial"/>
                <w:sz w:val="16"/>
                <w:szCs w:val="16"/>
                <w:u w:val="single"/>
              </w:rPr>
              <w:t>Initial One-Time Global Achievement Credit Period – Total Service Charges Tier</w:t>
            </w:r>
          </w:p>
        </w:tc>
        <w:tc>
          <w:tcPr>
            <w:tcW w:w="4788" w:type="dxa"/>
          </w:tcPr>
          <w:p w:rsidR="006821BE" w:rsidRPr="00D57D9E" w:rsidRDefault="006821BE" w:rsidP="0058208E">
            <w:pPr>
              <w:jc w:val="center"/>
              <w:rPr>
                <w:rFonts w:ascii="Arial" w:hAnsi="Arial" w:cs="Arial"/>
                <w:sz w:val="16"/>
                <w:szCs w:val="16"/>
                <w:u w:val="single"/>
              </w:rPr>
            </w:pPr>
            <w:r w:rsidRPr="00D57D9E">
              <w:rPr>
                <w:rFonts w:ascii="Arial" w:hAnsi="Arial" w:cs="Arial"/>
                <w:sz w:val="16"/>
                <w:szCs w:val="16"/>
                <w:u w:val="single"/>
              </w:rPr>
              <w:t>Quarterly Global Achievement Credit Amount</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$0 - $20,999,999.99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$21,000,000 - $21,999,999.99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$324,000.00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$22,000,000+</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$424,000.00</w:t>
            </w:r>
          </w:p>
        </w:tc>
      </w:tr>
    </w:tbl>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Voice Monthly Credit:</w:t>
      </w:r>
      <w:r w:rsidRPr="00D57D9E">
        <w:rPr>
          <w:rFonts w:ascii="Arial" w:hAnsi="Arial" w:cs="Arial"/>
          <w:sz w:val="16"/>
          <w:szCs w:val="16"/>
        </w:rPr>
        <w:t xml:space="preserve">  Commencing on August 1, 2014, Customer is eligible for a Monthly Credit for each month, in which Customer’s aggregate interstate, intrastate and international outbound and inbound long distance voice transport minutes, Voice Over IP outbound domestic and transport minutes and IPCC Voice minutes and ECR minutes exceeds the threshold minutes (“Voice Minutes”) exceeds the threshold minutes set forth below.  The Voice Monthly Credit, plus applicable taxes and Governmental Surcharges, will be applied against Customer’s interstate and international Total Service Charges.</w:t>
      </w:r>
    </w:p>
    <w:p w:rsidR="006821BE" w:rsidRPr="00D57D9E" w:rsidRDefault="006821BE" w:rsidP="006821BE">
      <w:pPr>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6821BE" w:rsidRPr="00D57D9E" w:rsidTr="0058208E">
        <w:tc>
          <w:tcPr>
            <w:tcW w:w="4428" w:type="dxa"/>
          </w:tcPr>
          <w:p w:rsidR="006821BE" w:rsidRPr="00D57D9E" w:rsidRDefault="006821BE" w:rsidP="0058208E">
            <w:pPr>
              <w:jc w:val="center"/>
              <w:rPr>
                <w:rFonts w:ascii="Arial" w:hAnsi="Arial" w:cs="Arial"/>
                <w:sz w:val="16"/>
                <w:szCs w:val="16"/>
                <w:u w:val="single"/>
              </w:rPr>
            </w:pPr>
            <w:r w:rsidRPr="00D57D9E">
              <w:rPr>
                <w:rFonts w:ascii="Arial" w:hAnsi="Arial" w:cs="Arial"/>
                <w:sz w:val="16"/>
                <w:szCs w:val="16"/>
                <w:u w:val="single"/>
              </w:rPr>
              <w:t>Monthly Minutes</w:t>
            </w:r>
          </w:p>
        </w:tc>
        <w:tc>
          <w:tcPr>
            <w:tcW w:w="4428" w:type="dxa"/>
          </w:tcPr>
          <w:p w:rsidR="006821BE" w:rsidRPr="00D57D9E" w:rsidRDefault="006821BE" w:rsidP="0058208E">
            <w:pPr>
              <w:jc w:val="center"/>
              <w:rPr>
                <w:rFonts w:ascii="Arial" w:hAnsi="Arial" w:cs="Arial"/>
                <w:sz w:val="16"/>
                <w:szCs w:val="16"/>
                <w:u w:val="single"/>
              </w:rPr>
            </w:pPr>
            <w:r w:rsidRPr="00D57D9E">
              <w:rPr>
                <w:rFonts w:ascii="Arial" w:hAnsi="Arial" w:cs="Arial"/>
                <w:sz w:val="16"/>
                <w:szCs w:val="16"/>
                <w:u w:val="single"/>
              </w:rPr>
              <w:t>Voice Monthly Credit</w:t>
            </w:r>
          </w:p>
        </w:tc>
      </w:tr>
      <w:tr w:rsidR="006821BE" w:rsidRPr="00D57D9E" w:rsidTr="0058208E">
        <w:tc>
          <w:tcPr>
            <w:tcW w:w="4428" w:type="dxa"/>
          </w:tcPr>
          <w:p w:rsidR="006821BE" w:rsidRPr="00D57D9E" w:rsidRDefault="006821BE" w:rsidP="0058208E">
            <w:pPr>
              <w:jc w:val="center"/>
              <w:rPr>
                <w:rFonts w:ascii="Arial" w:hAnsi="Arial" w:cs="Arial"/>
                <w:sz w:val="16"/>
                <w:szCs w:val="16"/>
              </w:rPr>
            </w:pPr>
          </w:p>
        </w:tc>
        <w:tc>
          <w:tcPr>
            <w:tcW w:w="4428" w:type="dxa"/>
          </w:tcPr>
          <w:p w:rsidR="006821BE" w:rsidRPr="00D57D9E" w:rsidRDefault="006821BE" w:rsidP="0058208E">
            <w:pPr>
              <w:jc w:val="center"/>
              <w:rPr>
                <w:rFonts w:ascii="Arial" w:hAnsi="Arial" w:cs="Arial"/>
                <w:sz w:val="16"/>
                <w:szCs w:val="16"/>
              </w:rPr>
            </w:pP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 – 96,999,999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97,000,000 – 104,999,999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$99,000.00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105,000,000 – 112,999,999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$107,800.00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113,000,000 – 121,999,999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$116,600.00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122,000,000 – 126,999,999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$155,000.00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127,000,000 – 131,999,999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$172,000.00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132,000,000 – 136,999,999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$189,000.00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137,000,000 – 141,999,999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$207,000.00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142,000,000 – 146,999,999</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$224,000.00</w:t>
            </w:r>
          </w:p>
        </w:tc>
      </w:tr>
      <w:tr w:rsidR="006821BE" w:rsidRPr="00D57D9E" w:rsidTr="0058208E">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 xml:space="preserve">147,000,000+ </w:t>
            </w:r>
          </w:p>
        </w:tc>
        <w:tc>
          <w:tcPr>
            <w:tcW w:w="442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$241,000.00</w:t>
            </w:r>
          </w:p>
        </w:tc>
      </w:tr>
    </w:tbl>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Data Achievement Credit:</w:t>
      </w:r>
      <w:r w:rsidRPr="00D57D9E">
        <w:rPr>
          <w:rFonts w:ascii="Arial" w:hAnsi="Arial" w:cs="Arial"/>
          <w:sz w:val="16"/>
          <w:szCs w:val="16"/>
        </w:rPr>
        <w:t xml:space="preserve">  During each consecutive 12 month period commencing on the 52</w:t>
      </w:r>
      <w:r w:rsidRPr="00D57D9E">
        <w:rPr>
          <w:rFonts w:ascii="Arial" w:hAnsi="Arial" w:cs="Arial"/>
          <w:sz w:val="16"/>
          <w:szCs w:val="16"/>
          <w:vertAlign w:val="superscript"/>
        </w:rPr>
        <w:t>nd</w:t>
      </w:r>
      <w:r w:rsidRPr="00D57D9E">
        <w:rPr>
          <w:rFonts w:ascii="Arial" w:hAnsi="Arial" w:cs="Arial"/>
          <w:sz w:val="16"/>
          <w:szCs w:val="16"/>
        </w:rPr>
        <w:t xml:space="preserve"> Amendment Effective Date and on each anniversary thereof (each an “Annual Period”), if Customer’s Data Service Charges exceed one of the levels below, the Customer shall receive one of the following corresponding credits (“Data Achievement Credit”).  Data Services Charges means Totals Service Charges including Network Services Local Access for the following service: domestic and international Private IP, domestic and international Private Line Service, including Ethernet Services, TDM and SONET IXC Private Line Services, ULH Wavelength Services, IPLs, GDLs and Metro Private Line Services, Akamai Services and Internet Services:</w:t>
      </w:r>
    </w:p>
    <w:p w:rsidR="006821BE" w:rsidRPr="00D57D9E" w:rsidRDefault="006821BE" w:rsidP="006821BE">
      <w:pPr>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3"/>
        <w:gridCol w:w="4423"/>
      </w:tblGrid>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Data Service Charges in Annual Period</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Achievement Credit Amount</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$0.00 - $54,999,999.99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$55,000,000.00 - $73,939,999.99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$850,000.00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$73,940,000.00 - $75,939,999.99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$1,400,000.00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lastRenderedPageBreak/>
              <w:t>$75,940,000.00 - $77,939,999.99</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$1,600,000.00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$77,940,000.00</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$1,800,000.00</w:t>
            </w:r>
          </w:p>
        </w:tc>
      </w:tr>
    </w:tbl>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Data Achievement Credit:</w:t>
      </w:r>
      <w:r w:rsidRPr="00D57D9E">
        <w:rPr>
          <w:rFonts w:ascii="Arial" w:hAnsi="Arial" w:cs="Arial"/>
          <w:sz w:val="16"/>
          <w:szCs w:val="16"/>
        </w:rPr>
        <w:t xml:space="preserve">  Customer will receive a credit of $1,400,000 upon execution of 52</w:t>
      </w:r>
      <w:r w:rsidRPr="00D57D9E">
        <w:rPr>
          <w:rFonts w:ascii="Arial" w:hAnsi="Arial" w:cs="Arial"/>
          <w:sz w:val="16"/>
          <w:szCs w:val="16"/>
          <w:vertAlign w:val="superscript"/>
        </w:rPr>
        <w:t>nd</w:t>
      </w:r>
      <w:r w:rsidRPr="00D57D9E">
        <w:rPr>
          <w:rFonts w:ascii="Arial" w:hAnsi="Arial" w:cs="Arial"/>
          <w:sz w:val="16"/>
          <w:szCs w:val="16"/>
        </w:rPr>
        <w:t xml:space="preserve"> Amendment.  Credit will be applied against Customer’s interstate and international Total Service Charges.</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Data Achievement Credit:</w:t>
      </w:r>
      <w:r w:rsidRPr="00D57D9E">
        <w:rPr>
          <w:rFonts w:ascii="Arial" w:hAnsi="Arial" w:cs="Arial"/>
          <w:sz w:val="16"/>
          <w:szCs w:val="16"/>
        </w:rPr>
        <w:t xml:space="preserve">  Customer will receive a credit of $1,400,000 upon execution of 97</w:t>
      </w:r>
      <w:r w:rsidRPr="00D57D9E">
        <w:rPr>
          <w:rFonts w:ascii="Arial" w:hAnsi="Arial" w:cs="Arial"/>
          <w:sz w:val="16"/>
          <w:szCs w:val="16"/>
          <w:vertAlign w:val="superscript"/>
        </w:rPr>
        <w:t>th</w:t>
      </w:r>
      <w:r w:rsidRPr="00D57D9E">
        <w:rPr>
          <w:rFonts w:ascii="Arial" w:hAnsi="Arial" w:cs="Arial"/>
          <w:sz w:val="16"/>
          <w:szCs w:val="16"/>
        </w:rPr>
        <w:t xml:space="preserve"> Amendment.  Credit will be applied against 1 Bill Payer ID mutually agreed upon by Customer and Company.</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rPr>
        <w:t>Customer will receive a credit of $104,399.28 upon the execution of the 52</w:t>
      </w:r>
      <w:r w:rsidRPr="00D57D9E">
        <w:rPr>
          <w:rFonts w:ascii="Arial" w:hAnsi="Arial" w:cs="Arial"/>
          <w:sz w:val="16"/>
          <w:szCs w:val="16"/>
          <w:vertAlign w:val="superscript"/>
        </w:rPr>
        <w:t>nd</w:t>
      </w:r>
      <w:r w:rsidRPr="00D57D9E">
        <w:rPr>
          <w:rFonts w:ascii="Arial" w:hAnsi="Arial" w:cs="Arial"/>
          <w:sz w:val="16"/>
          <w:szCs w:val="16"/>
        </w:rPr>
        <w:t xml:space="preserve"> Amendment.  Credit will be applied against Customer’s charges incurred for interstate and international Services.</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Incremental Voice Usage Achievement Credit:</w:t>
      </w:r>
      <w:r w:rsidRPr="00D57D9E">
        <w:rPr>
          <w:rFonts w:ascii="Arial" w:hAnsi="Arial" w:cs="Arial"/>
          <w:sz w:val="16"/>
          <w:szCs w:val="16"/>
        </w:rPr>
        <w:t xml:space="preserve">  If Customer’s Incremental Voice Usage during January 2015 equals one of the following amounts in excess of the October 2014 Baseline then Customer will receive a corresponding Incremental Voice Usage Achievement Credit.</w:t>
      </w:r>
    </w:p>
    <w:p w:rsidR="006821BE" w:rsidRPr="00D57D9E" w:rsidRDefault="006821BE" w:rsidP="006821BE">
      <w:pPr>
        <w:ind w:left="720"/>
        <w:rPr>
          <w:rFonts w:ascii="Arial" w:hAnsi="Arial" w:cs="Arial"/>
          <w:sz w:val="16"/>
          <w:szCs w:val="16"/>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4425"/>
      </w:tblGrid>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Incremental Voice Usage (January 2015 usage in excess of the October 2014 Baseline usage</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Incremental Voice Usage Achievement Credit Amount</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$&lt;20,000,000 minutes</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20,000,000 – 39,999,999 minutes</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$500,000</w:t>
            </w:r>
          </w:p>
        </w:tc>
      </w:tr>
      <w:tr w:rsidR="006821BE" w:rsidRPr="00D57D9E" w:rsidTr="0058208E">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40,000,000 + minutes</w:t>
            </w:r>
          </w:p>
        </w:tc>
        <w:tc>
          <w:tcPr>
            <w:tcW w:w="4788" w:type="dxa"/>
          </w:tcPr>
          <w:p w:rsidR="006821BE" w:rsidRPr="00D57D9E" w:rsidRDefault="006821BE" w:rsidP="0058208E">
            <w:pPr>
              <w:jc w:val="center"/>
              <w:rPr>
                <w:rFonts w:ascii="Arial" w:hAnsi="Arial" w:cs="Arial"/>
                <w:sz w:val="16"/>
                <w:szCs w:val="16"/>
              </w:rPr>
            </w:pPr>
            <w:r w:rsidRPr="00D57D9E">
              <w:rPr>
                <w:rFonts w:ascii="Arial" w:hAnsi="Arial" w:cs="Arial"/>
                <w:sz w:val="16"/>
                <w:szCs w:val="16"/>
              </w:rPr>
              <w:t>$750,000</w:t>
            </w:r>
          </w:p>
        </w:tc>
      </w:tr>
    </w:tbl>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b/>
          <w:sz w:val="16"/>
          <w:szCs w:val="16"/>
          <w:u w:val="single"/>
        </w:rPr>
      </w:pPr>
      <w:r w:rsidRPr="00D57D9E">
        <w:rPr>
          <w:rFonts w:ascii="Arial" w:hAnsi="Arial" w:cs="Arial"/>
          <w:sz w:val="16"/>
          <w:szCs w:val="16"/>
          <w:u w:val="single"/>
        </w:rPr>
        <w:t>Billing Adjustment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Supplier shall provide Customer with a one-time billing adjustment credit equal to </w:t>
      </w:r>
      <w:r w:rsidRPr="00D57D9E">
        <w:rPr>
          <w:rFonts w:ascii="Arial" w:hAnsi="Arial" w:cs="Arial"/>
          <w:snapToGrid w:val="0"/>
          <w:sz w:val="16"/>
          <w:szCs w:val="16"/>
        </w:rPr>
        <w:t xml:space="preserve">$21,214.70 </w:t>
      </w:r>
      <w:r w:rsidRPr="00D57D9E">
        <w:rPr>
          <w:rFonts w:ascii="Arial" w:hAnsi="Arial" w:cs="Arial"/>
          <w:sz w:val="16"/>
          <w:szCs w:val="16"/>
        </w:rPr>
        <w:t>plus applicable taxes and surcharges. This credit shall compensate Customer for the difference between the Tariff/Guide/list rates invoiced during the 1st full billing cycle following Customer's signature date above and the rates and discounts in this Agreement.</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Billing Adjustment Credit</w:t>
      </w:r>
      <w:r w:rsidRPr="00D57D9E">
        <w:rPr>
          <w:rFonts w:ascii="Arial" w:hAnsi="Arial" w:cs="Arial"/>
          <w:sz w:val="16"/>
          <w:szCs w:val="16"/>
        </w:rPr>
        <w:t>:  To provide Customer the benefit of the rates set forth from July 1, 2013 through the 19</w:t>
      </w:r>
      <w:r w:rsidRPr="00D57D9E">
        <w:rPr>
          <w:rFonts w:ascii="Arial" w:hAnsi="Arial" w:cs="Arial"/>
          <w:sz w:val="16"/>
          <w:szCs w:val="16"/>
          <w:vertAlign w:val="superscript"/>
        </w:rPr>
        <w:t>th</w:t>
      </w:r>
      <w:r w:rsidRPr="00D57D9E">
        <w:rPr>
          <w:rFonts w:ascii="Arial" w:hAnsi="Arial" w:cs="Arial"/>
          <w:sz w:val="16"/>
          <w:szCs w:val="16"/>
        </w:rPr>
        <w:t xml:space="preserve"> Amendment Effective Date, Supplier shall provide Customer with a one-time billing adjustment credit equal to </w:t>
      </w:r>
      <w:r w:rsidRPr="00D57D9E">
        <w:rPr>
          <w:rFonts w:ascii="Arial" w:hAnsi="Arial" w:cs="Arial"/>
          <w:snapToGrid w:val="0"/>
          <w:sz w:val="16"/>
          <w:szCs w:val="16"/>
        </w:rPr>
        <w:t xml:space="preserve">$1,013,414.00 </w:t>
      </w:r>
      <w:r w:rsidRPr="00D57D9E">
        <w:rPr>
          <w:rFonts w:ascii="Arial" w:hAnsi="Arial" w:cs="Arial"/>
          <w:sz w:val="16"/>
          <w:szCs w:val="16"/>
        </w:rPr>
        <w:t>plus applicable taxes and surcharges in the October 2013 billing period, pursuant to the execution of the 19</w:t>
      </w:r>
      <w:r w:rsidRPr="00D57D9E">
        <w:rPr>
          <w:rFonts w:ascii="Arial" w:hAnsi="Arial" w:cs="Arial"/>
          <w:sz w:val="16"/>
          <w:szCs w:val="16"/>
          <w:vertAlign w:val="superscript"/>
        </w:rPr>
        <w:t>th</w:t>
      </w:r>
      <w:r w:rsidRPr="00D57D9E">
        <w:rPr>
          <w:rFonts w:ascii="Arial" w:hAnsi="Arial" w:cs="Arial"/>
          <w:sz w:val="16"/>
          <w:szCs w:val="16"/>
        </w:rPr>
        <w:t xml:space="preserve"> Amendment within the month of July 2013. This credit shall compensate Customer for the difference between Supplier’s existing contract rates invoiced July 1, 2013 through the 19</w:t>
      </w:r>
      <w:r w:rsidRPr="00D57D9E">
        <w:rPr>
          <w:rFonts w:ascii="Arial" w:hAnsi="Arial" w:cs="Arial"/>
          <w:sz w:val="16"/>
          <w:szCs w:val="16"/>
          <w:vertAlign w:val="superscript"/>
        </w:rPr>
        <w:t>th</w:t>
      </w:r>
      <w:r w:rsidRPr="00D57D9E">
        <w:rPr>
          <w:rFonts w:ascii="Arial" w:hAnsi="Arial" w:cs="Arial"/>
          <w:sz w:val="16"/>
          <w:szCs w:val="16"/>
        </w:rPr>
        <w:t xml:space="preserve"> Amendment Effective Date and the rates set forth in the 19</w:t>
      </w:r>
      <w:r w:rsidRPr="00D57D9E">
        <w:rPr>
          <w:rFonts w:ascii="Arial" w:hAnsi="Arial" w:cs="Arial"/>
          <w:sz w:val="16"/>
          <w:szCs w:val="16"/>
          <w:vertAlign w:val="superscript"/>
        </w:rPr>
        <w:t>th</w:t>
      </w:r>
      <w:r w:rsidRPr="00D57D9E">
        <w:rPr>
          <w:rFonts w:ascii="Arial" w:hAnsi="Arial" w:cs="Arial"/>
          <w:sz w:val="16"/>
          <w:szCs w:val="16"/>
        </w:rPr>
        <w:t xml:space="preserve"> Amendment.  This credit will be applied against Customer’s Total Service Charges incurred for interstate and international services.</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Billing Adjustment Credit</w:t>
      </w:r>
      <w:r w:rsidRPr="00D57D9E">
        <w:rPr>
          <w:rFonts w:ascii="Arial" w:hAnsi="Arial" w:cs="Arial"/>
          <w:sz w:val="16"/>
          <w:szCs w:val="16"/>
        </w:rPr>
        <w:t>:  To provide Customer the benefit of the rates for inbound Long Distance Service and Inbound IP Contact Center Services featured in the 14</w:t>
      </w:r>
      <w:r w:rsidRPr="00D57D9E">
        <w:rPr>
          <w:rFonts w:ascii="Arial" w:hAnsi="Arial" w:cs="Arial"/>
          <w:sz w:val="16"/>
          <w:szCs w:val="16"/>
          <w:vertAlign w:val="superscript"/>
        </w:rPr>
        <w:t>th</w:t>
      </w:r>
      <w:r w:rsidRPr="00D57D9E">
        <w:rPr>
          <w:rFonts w:ascii="Arial" w:hAnsi="Arial" w:cs="Arial"/>
          <w:sz w:val="16"/>
          <w:szCs w:val="16"/>
        </w:rPr>
        <w:t xml:space="preserve"> Amendment, Supplier shall provide Customer with a one-time billing adjustment credit equal to </w:t>
      </w:r>
      <w:r w:rsidRPr="00D57D9E">
        <w:rPr>
          <w:rFonts w:ascii="Arial" w:hAnsi="Arial" w:cs="Arial"/>
          <w:snapToGrid w:val="0"/>
          <w:sz w:val="16"/>
          <w:szCs w:val="16"/>
        </w:rPr>
        <w:t xml:space="preserve">$118,820.50, </w:t>
      </w:r>
      <w:r w:rsidRPr="00D57D9E">
        <w:rPr>
          <w:rFonts w:ascii="Arial" w:hAnsi="Arial" w:cs="Arial"/>
          <w:sz w:val="16"/>
          <w:szCs w:val="16"/>
        </w:rPr>
        <w:t>plus applicable taxes and surcharges in the October 2013 billing period, pursuant to the execution of the 20</w:t>
      </w:r>
      <w:r w:rsidRPr="00D57D9E">
        <w:rPr>
          <w:rFonts w:ascii="Arial" w:hAnsi="Arial" w:cs="Arial"/>
          <w:sz w:val="16"/>
          <w:szCs w:val="16"/>
          <w:vertAlign w:val="superscript"/>
        </w:rPr>
        <w:t>th</w:t>
      </w:r>
      <w:r w:rsidRPr="00D57D9E">
        <w:rPr>
          <w:rFonts w:ascii="Arial" w:hAnsi="Arial" w:cs="Arial"/>
          <w:sz w:val="16"/>
          <w:szCs w:val="16"/>
        </w:rPr>
        <w:t xml:space="preserve"> Amendment.  This credit shall compensate Consumer for the difference between Supplier’s existing contract rates in the Feature Credit Period and the rates set forth in the 14</w:t>
      </w:r>
      <w:r w:rsidRPr="00D57D9E">
        <w:rPr>
          <w:rFonts w:ascii="Arial" w:hAnsi="Arial" w:cs="Arial"/>
          <w:sz w:val="16"/>
          <w:szCs w:val="16"/>
          <w:vertAlign w:val="superscript"/>
        </w:rPr>
        <w:t>th</w:t>
      </w:r>
      <w:r w:rsidRPr="00D57D9E">
        <w:rPr>
          <w:rFonts w:ascii="Arial" w:hAnsi="Arial" w:cs="Arial"/>
          <w:sz w:val="16"/>
          <w:szCs w:val="16"/>
        </w:rPr>
        <w:t xml:space="preserve"> Amendment.  This credit will be applied against Customer’s Total Service Charges incurred for interstate and international services.</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Billing Adjustment Credit</w:t>
      </w:r>
      <w:r w:rsidRPr="00D57D9E">
        <w:rPr>
          <w:rFonts w:ascii="Arial" w:hAnsi="Arial" w:cs="Arial"/>
          <w:sz w:val="16"/>
          <w:szCs w:val="16"/>
        </w:rPr>
        <w:t>:  To provide Customer the benefit of the rates for inbound Long Distance Service and Inbound IP Contact Center Services featured in the 14</w:t>
      </w:r>
      <w:r w:rsidRPr="00D57D9E">
        <w:rPr>
          <w:rFonts w:ascii="Arial" w:hAnsi="Arial" w:cs="Arial"/>
          <w:sz w:val="16"/>
          <w:szCs w:val="16"/>
          <w:vertAlign w:val="superscript"/>
        </w:rPr>
        <w:t>th</w:t>
      </w:r>
      <w:r w:rsidRPr="00D57D9E">
        <w:rPr>
          <w:rFonts w:ascii="Arial" w:hAnsi="Arial" w:cs="Arial"/>
          <w:sz w:val="16"/>
          <w:szCs w:val="16"/>
        </w:rPr>
        <w:t xml:space="preserve"> Amendment, Supplier shall provide Customer with a one-time billing adjustment credit equal to </w:t>
      </w:r>
      <w:r w:rsidRPr="00D57D9E">
        <w:rPr>
          <w:rFonts w:ascii="Arial" w:hAnsi="Arial" w:cs="Arial"/>
          <w:snapToGrid w:val="0"/>
          <w:sz w:val="16"/>
          <w:szCs w:val="16"/>
        </w:rPr>
        <w:t xml:space="preserve">$256,643.76, </w:t>
      </w:r>
      <w:r w:rsidRPr="00D57D9E">
        <w:rPr>
          <w:rFonts w:ascii="Arial" w:hAnsi="Arial" w:cs="Arial"/>
          <w:sz w:val="16"/>
          <w:szCs w:val="16"/>
        </w:rPr>
        <w:t>plus applicable taxes and surcharges pursuant to the execution of the 36</w:t>
      </w:r>
      <w:r w:rsidRPr="00D57D9E">
        <w:rPr>
          <w:rFonts w:ascii="Arial" w:hAnsi="Arial" w:cs="Arial"/>
          <w:sz w:val="16"/>
          <w:szCs w:val="16"/>
          <w:vertAlign w:val="superscript"/>
        </w:rPr>
        <w:t>th</w:t>
      </w:r>
      <w:r w:rsidRPr="00D57D9E">
        <w:rPr>
          <w:rFonts w:ascii="Arial" w:hAnsi="Arial" w:cs="Arial"/>
          <w:sz w:val="16"/>
          <w:szCs w:val="16"/>
        </w:rPr>
        <w:t xml:space="preserve"> Amendment.  This credit will be applied against Customer’s Total Service Charges incurred for interstate and international services.</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b/>
          <w:sz w:val="16"/>
          <w:szCs w:val="16"/>
          <w:u w:val="single"/>
        </w:rPr>
      </w:pPr>
      <w:r w:rsidRPr="00D57D9E">
        <w:rPr>
          <w:rFonts w:ascii="Arial" w:hAnsi="Arial" w:cs="Arial"/>
          <w:sz w:val="16"/>
          <w:szCs w:val="16"/>
          <w:u w:val="single"/>
        </w:rPr>
        <w:t>Billing Adjustment Credit – Managed WAN with VoIP Services Monthly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Supplier shall provide Customer with a one-time billing adjustment credit equal to </w:t>
      </w:r>
      <w:r w:rsidRPr="00D57D9E">
        <w:rPr>
          <w:rFonts w:ascii="Arial" w:hAnsi="Arial" w:cs="Arial"/>
          <w:snapToGrid w:val="0"/>
          <w:sz w:val="16"/>
          <w:szCs w:val="16"/>
        </w:rPr>
        <w:t xml:space="preserve">$43,808.18 </w:t>
      </w:r>
      <w:r w:rsidRPr="00D57D9E">
        <w:rPr>
          <w:rFonts w:ascii="Arial" w:hAnsi="Arial" w:cs="Arial"/>
          <w:sz w:val="16"/>
          <w:szCs w:val="16"/>
        </w:rPr>
        <w:t xml:space="preserve">plus applicable taxes and surcharges. This credit shall compensate Customer for the difference between the Tariff/Guide/list rates invoiced during the 1st full billing cycle following Customer's signature date above and the rates and discounts in this Agreement. </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b/>
          <w:sz w:val="16"/>
          <w:szCs w:val="16"/>
          <w:u w:val="single"/>
        </w:rPr>
      </w:pPr>
      <w:r w:rsidRPr="00D57D9E">
        <w:rPr>
          <w:rFonts w:ascii="Arial" w:hAnsi="Arial" w:cs="Arial"/>
          <w:sz w:val="16"/>
          <w:szCs w:val="16"/>
          <w:u w:val="single"/>
        </w:rPr>
        <w:t>Billing Adjustment Credit – Managed WAN with VoIP Services Monthly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Supplier shall provide Customer with a one-time billing adjustment credit equal to </w:t>
      </w:r>
      <w:r w:rsidRPr="00D57D9E">
        <w:rPr>
          <w:rFonts w:ascii="Arial" w:hAnsi="Arial" w:cs="Arial"/>
          <w:snapToGrid w:val="0"/>
          <w:sz w:val="16"/>
          <w:szCs w:val="16"/>
        </w:rPr>
        <w:t xml:space="preserve">$4,075.59 </w:t>
      </w:r>
      <w:r w:rsidRPr="00D57D9E">
        <w:rPr>
          <w:rFonts w:ascii="Arial" w:hAnsi="Arial" w:cs="Arial"/>
          <w:sz w:val="16"/>
          <w:szCs w:val="16"/>
        </w:rPr>
        <w:t xml:space="preserve">plus applicable taxes and surcharges. This credit shall compensate Customer for the difference between the Tariff/Guide/list rates invoiced during the 1st full billing cycle following Customer's signature date above and the rates and discounts in this Agreement. </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b/>
          <w:sz w:val="16"/>
          <w:szCs w:val="16"/>
          <w:u w:val="single"/>
        </w:rPr>
      </w:pPr>
      <w:r w:rsidRPr="00D57D9E">
        <w:rPr>
          <w:rFonts w:ascii="Arial" w:hAnsi="Arial" w:cs="Arial"/>
          <w:sz w:val="16"/>
          <w:szCs w:val="16"/>
          <w:u w:val="single"/>
        </w:rPr>
        <w:t>Billing Adjustment Credit – Managed WAN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Supplier shall provide Customer with a one-time billing adjustment credit equal to </w:t>
      </w:r>
      <w:r w:rsidRPr="00D57D9E">
        <w:rPr>
          <w:rFonts w:ascii="Arial" w:hAnsi="Arial" w:cs="Arial"/>
          <w:snapToGrid w:val="0"/>
          <w:sz w:val="16"/>
          <w:szCs w:val="16"/>
        </w:rPr>
        <w:t xml:space="preserve">$3,459.59 </w:t>
      </w:r>
      <w:r w:rsidRPr="00D57D9E">
        <w:rPr>
          <w:rFonts w:ascii="Arial" w:hAnsi="Arial" w:cs="Arial"/>
          <w:sz w:val="16"/>
          <w:szCs w:val="16"/>
        </w:rPr>
        <w:t xml:space="preserve">plus applicable taxes and surcharges. This credit shall compensate Customer for the difference between the Tariff/Guide/list rates invoiced during the 1st full billing cycle following Customer's signature date above and the rates and discounts in this Agreement. </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b/>
          <w:sz w:val="16"/>
          <w:szCs w:val="16"/>
          <w:u w:val="single"/>
        </w:rPr>
      </w:pPr>
      <w:r w:rsidRPr="00D57D9E">
        <w:rPr>
          <w:rFonts w:ascii="Arial" w:hAnsi="Arial" w:cs="Arial"/>
          <w:sz w:val="16"/>
          <w:szCs w:val="16"/>
          <w:u w:val="single"/>
        </w:rPr>
        <w:t>Billing Adjustment Credit – Managed WAN with VoIP Services Monthly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Supplier shall provide Customer with a one-time billing adjustment credit equal to </w:t>
      </w:r>
      <w:r w:rsidRPr="00D57D9E">
        <w:rPr>
          <w:rFonts w:ascii="Arial" w:hAnsi="Arial" w:cs="Arial"/>
          <w:snapToGrid w:val="0"/>
          <w:sz w:val="16"/>
          <w:szCs w:val="16"/>
        </w:rPr>
        <w:t xml:space="preserve">$22,800.11 </w:t>
      </w:r>
      <w:r w:rsidRPr="00D57D9E">
        <w:rPr>
          <w:rFonts w:ascii="Arial" w:hAnsi="Arial" w:cs="Arial"/>
          <w:sz w:val="16"/>
          <w:szCs w:val="16"/>
        </w:rPr>
        <w:t xml:space="preserve">plus applicable taxes and </w:t>
      </w:r>
      <w:r w:rsidRPr="00D57D9E">
        <w:rPr>
          <w:rFonts w:ascii="Arial" w:hAnsi="Arial" w:cs="Arial"/>
          <w:sz w:val="16"/>
          <w:szCs w:val="16"/>
        </w:rPr>
        <w:lastRenderedPageBreak/>
        <w:t xml:space="preserve">surcharges. This credit shall compensate Customer for the difference between the Tariff/Guide/list rates invoiced during the 1st full billing cycle following Customer's signature date above and the rates and discounts in this Agreement. </w:t>
      </w:r>
    </w:p>
    <w:p w:rsidR="006821BE" w:rsidRPr="00D57D9E" w:rsidRDefault="006821BE" w:rsidP="006821BE">
      <w:pPr>
        <w:ind w:left="720"/>
        <w:rPr>
          <w:rFonts w:ascii="Arial" w:hAnsi="Arial" w:cs="Arial"/>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Billing Adjustment Credit</w:t>
      </w:r>
      <w:r w:rsidRPr="00D57D9E">
        <w:rPr>
          <w:rFonts w:ascii="Arial" w:hAnsi="Arial" w:cs="Arial"/>
          <w:sz w:val="16"/>
          <w:szCs w:val="16"/>
        </w:rPr>
        <w:t xml:space="preserve">:  To provide Customer the benefit of the rates and discounts in the Amendment as of the Effective Date and until such rates and discounts are implemented, the Supplier shall provide Customer with a one-time billing adjustment credit equal to </w:t>
      </w:r>
      <w:r w:rsidRPr="00D57D9E">
        <w:rPr>
          <w:rFonts w:ascii="Arial" w:hAnsi="Arial" w:cs="Arial"/>
          <w:snapToGrid w:val="0"/>
          <w:sz w:val="16"/>
          <w:szCs w:val="16"/>
        </w:rPr>
        <w:t xml:space="preserve">$4,401.00 </w:t>
      </w:r>
      <w:r w:rsidRPr="00D57D9E">
        <w:rPr>
          <w:rFonts w:ascii="Arial" w:hAnsi="Arial" w:cs="Arial"/>
          <w:sz w:val="16"/>
          <w:szCs w:val="16"/>
        </w:rPr>
        <w:t xml:space="preserve">plus applicable taxes and surcharges. This credit shall compensate Customer for the difference between the Tariff/Guide/list rates invoiced during the 1st full billing cycle following Customer's signature date above and the rates and discounts in this Agreement. </w:t>
      </w:r>
    </w:p>
    <w:p w:rsidR="006821BE" w:rsidRPr="00D57D9E" w:rsidRDefault="006821BE" w:rsidP="006821BE">
      <w:pPr>
        <w:ind w:left="720"/>
        <w:rPr>
          <w:rFonts w:ascii="Arial" w:hAnsi="Arial" w:cs="Arial"/>
          <w:b/>
          <w:sz w:val="16"/>
          <w:szCs w:val="16"/>
          <w:u w:val="single"/>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Transactional Assistance Credit:</w:t>
      </w:r>
      <w:r w:rsidRPr="00D57D9E">
        <w:rPr>
          <w:rFonts w:ascii="Arial" w:hAnsi="Arial" w:cs="Arial"/>
          <w:sz w:val="16"/>
          <w:szCs w:val="16"/>
        </w:rPr>
        <w:t xml:space="preserve">  Customer will receive a credit equal to $40,055.00 to be applied against 1Bill Payer ID mutually agreed upon by Customer and Company.</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Managed WAN Monthly Credit:</w:t>
      </w:r>
      <w:r w:rsidRPr="00D57D9E">
        <w:rPr>
          <w:rFonts w:ascii="Arial" w:hAnsi="Arial" w:cs="Arial"/>
          <w:sz w:val="16"/>
          <w:szCs w:val="16"/>
        </w:rPr>
        <w:t xml:space="preserve">  Commencing on the 41</w:t>
      </w:r>
      <w:r w:rsidRPr="00D57D9E">
        <w:rPr>
          <w:rFonts w:ascii="Arial" w:hAnsi="Arial" w:cs="Arial"/>
          <w:sz w:val="16"/>
          <w:szCs w:val="16"/>
          <w:vertAlign w:val="superscript"/>
        </w:rPr>
        <w:t>st</w:t>
      </w:r>
      <w:r w:rsidRPr="00D57D9E">
        <w:rPr>
          <w:rFonts w:ascii="Arial" w:hAnsi="Arial" w:cs="Arial"/>
          <w:sz w:val="16"/>
          <w:szCs w:val="16"/>
        </w:rPr>
        <w:t xml:space="preserve"> Amendment Effective Date, Supplier will provide Customer with a monthly credit in the amount of $17,423.00 to be applied against 1 Bill Payer ID mutually agreed upon by Customer and Company.</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u w:val="single"/>
        </w:rPr>
      </w:pPr>
      <w:r w:rsidRPr="00D57D9E">
        <w:rPr>
          <w:rFonts w:ascii="Arial" w:hAnsi="Arial" w:cs="Arial"/>
          <w:sz w:val="16"/>
          <w:szCs w:val="16"/>
          <w:u w:val="single"/>
        </w:rPr>
        <w:t>Recurring Credits:</w:t>
      </w:r>
    </w:p>
    <w:p w:rsidR="006821BE" w:rsidRPr="00D57D9E" w:rsidRDefault="006821BE" w:rsidP="006821BE">
      <w:pPr>
        <w:ind w:left="1440"/>
        <w:rPr>
          <w:rFonts w:ascii="Arial" w:hAnsi="Arial" w:cs="Arial"/>
          <w:sz w:val="16"/>
          <w:szCs w:val="16"/>
          <w:u w:val="single"/>
        </w:rPr>
      </w:pPr>
    </w:p>
    <w:p w:rsidR="006821BE" w:rsidRPr="00D57D9E" w:rsidRDefault="006821BE" w:rsidP="006821BE">
      <w:pPr>
        <w:autoSpaceDE w:val="0"/>
        <w:autoSpaceDN w:val="0"/>
        <w:adjustRightInd w:val="0"/>
        <w:ind w:left="1440"/>
        <w:rPr>
          <w:rFonts w:ascii="Arial" w:hAnsi="Arial" w:cs="Arial"/>
          <w:sz w:val="16"/>
          <w:szCs w:val="16"/>
        </w:rPr>
      </w:pPr>
      <w:r w:rsidRPr="00D57D9E">
        <w:rPr>
          <w:rFonts w:ascii="Arial" w:hAnsi="Arial" w:cs="Arial"/>
          <w:bCs/>
          <w:sz w:val="16"/>
          <w:szCs w:val="16"/>
          <w:u w:val="single"/>
        </w:rPr>
        <w:t>Credit Based on Intrastate Long Distance Usage:</w:t>
      </w:r>
      <w:r w:rsidRPr="00D57D9E">
        <w:rPr>
          <w:rFonts w:ascii="Arial" w:hAnsi="Arial" w:cs="Arial"/>
          <w:bCs/>
          <w:sz w:val="16"/>
          <w:szCs w:val="16"/>
        </w:rPr>
        <w:t xml:space="preserve"> </w:t>
      </w:r>
      <w:r w:rsidRPr="00D57D9E">
        <w:rPr>
          <w:rFonts w:ascii="Arial" w:hAnsi="Arial" w:cs="Arial"/>
          <w:sz w:val="16"/>
          <w:szCs w:val="16"/>
        </w:rPr>
        <w:t xml:space="preserve"> Customer will receive a monthly credit equal to Supplier’s Total Service Charges for Intrastate Inbound Voice and Intrastate Outbound Voice Services during that current monthly billing period multiplied by 13.33%, plus applicable Taxes and Governmental Charges. The resulting dollar amount of the credit will be applied to Supplier’s Total Service Charges (plus equipment charges), excluding intrastate telecommunications service. This credit will apply to all states, except for Maryland and New York.</w:t>
      </w:r>
    </w:p>
    <w:p w:rsidR="006821BE" w:rsidRPr="00D57D9E" w:rsidRDefault="006821BE" w:rsidP="006821BE">
      <w:pPr>
        <w:rPr>
          <w:rFonts w:ascii="Arial" w:hAnsi="Arial" w:cs="Arial"/>
          <w:sz w:val="16"/>
          <w:szCs w:val="16"/>
        </w:rPr>
      </w:pPr>
    </w:p>
    <w:p w:rsidR="006821BE" w:rsidRPr="00D57D9E" w:rsidRDefault="006821BE" w:rsidP="006821BE">
      <w:pPr>
        <w:autoSpaceDE w:val="0"/>
        <w:autoSpaceDN w:val="0"/>
        <w:adjustRightInd w:val="0"/>
        <w:ind w:left="1440"/>
        <w:rPr>
          <w:rFonts w:ascii="Arial" w:hAnsi="Arial" w:cs="Arial"/>
          <w:sz w:val="16"/>
          <w:szCs w:val="16"/>
        </w:rPr>
      </w:pPr>
      <w:r w:rsidRPr="00D57D9E">
        <w:rPr>
          <w:rFonts w:ascii="Arial" w:hAnsi="Arial" w:cs="Arial"/>
          <w:bCs/>
          <w:sz w:val="16"/>
          <w:szCs w:val="16"/>
          <w:u w:val="single"/>
        </w:rPr>
        <w:t>Credit Based on Local Usage:</w:t>
      </w:r>
      <w:r w:rsidRPr="00D57D9E">
        <w:rPr>
          <w:rFonts w:ascii="Arial" w:hAnsi="Arial" w:cs="Arial"/>
          <w:sz w:val="16"/>
          <w:szCs w:val="16"/>
        </w:rPr>
        <w:t xml:space="preserve"> Customer will receive a credit equal to 32% multiplied times Supplier’s Tariffed usage charges monthly recurring charges for Local Service and Local and Long Distance Service Bundles excluding EUCL charges, Operator Service Charges and Directory Assistance. The resulting dollar amount of the credit will be applied to Supplier's Total Service Charges (plus equipment charges), excluding charges for intrastate telecommunications service. </w:t>
      </w:r>
    </w:p>
    <w:p w:rsidR="006821BE" w:rsidRPr="00D57D9E" w:rsidRDefault="006821BE" w:rsidP="006821BE">
      <w:pPr>
        <w:rPr>
          <w:rFonts w:ascii="Arial" w:hAnsi="Arial" w:cs="Arial"/>
          <w:sz w:val="16"/>
          <w:szCs w:val="16"/>
          <w:u w:val="single"/>
        </w:rPr>
      </w:pPr>
    </w:p>
    <w:p w:rsidR="006821BE" w:rsidRPr="00D57D9E" w:rsidRDefault="006821BE" w:rsidP="006821BE">
      <w:pPr>
        <w:rPr>
          <w:rFonts w:ascii="Arial" w:hAnsi="Arial" w:cs="Arial"/>
          <w:sz w:val="16"/>
          <w:szCs w:val="16"/>
        </w:rPr>
      </w:pPr>
      <w:r w:rsidRPr="00D57D9E">
        <w:rPr>
          <w:rFonts w:ascii="Arial" w:hAnsi="Arial" w:cs="Arial"/>
          <w:sz w:val="16"/>
          <w:szCs w:val="16"/>
          <w:u w:val="single"/>
        </w:rPr>
        <w:t>Waivers</w:t>
      </w:r>
      <w:r w:rsidRPr="00D57D9E">
        <w:rPr>
          <w:rFonts w:ascii="Arial" w:hAnsi="Arial" w:cs="Arial"/>
          <w:sz w:val="16"/>
          <w:szCs w:val="16"/>
        </w:rPr>
        <w:t xml:space="preserve">: </w:t>
      </w:r>
    </w:p>
    <w:p w:rsidR="006821BE" w:rsidRPr="00D57D9E" w:rsidRDefault="006821BE" w:rsidP="006821BE">
      <w:pPr>
        <w:ind w:left="720"/>
        <w:rPr>
          <w:rFonts w:ascii="Arial" w:hAnsi="Arial" w:cs="Arial"/>
          <w:sz w:val="16"/>
          <w:szCs w:val="16"/>
        </w:rPr>
      </w:pPr>
    </w:p>
    <w:p w:rsidR="006821BE" w:rsidRPr="00D57D9E" w:rsidRDefault="006821BE" w:rsidP="006821BE">
      <w:pPr>
        <w:autoSpaceDE w:val="0"/>
        <w:autoSpaceDN w:val="0"/>
        <w:adjustRightInd w:val="0"/>
        <w:ind w:left="720"/>
        <w:rPr>
          <w:rFonts w:ascii="Arial" w:hAnsi="Arial" w:cs="Arial"/>
          <w:sz w:val="16"/>
          <w:szCs w:val="16"/>
        </w:rPr>
      </w:pPr>
      <w:r w:rsidRPr="00D57D9E">
        <w:rPr>
          <w:rFonts w:ascii="Arial" w:hAnsi="Arial" w:cs="Arial"/>
          <w:bCs/>
          <w:sz w:val="16"/>
          <w:szCs w:val="16"/>
          <w:u w:val="single"/>
        </w:rPr>
        <w:t>Installation Waiver</w:t>
      </w:r>
      <w:r w:rsidRPr="00D57D9E">
        <w:rPr>
          <w:rFonts w:ascii="Arial" w:hAnsi="Arial" w:cs="Arial"/>
          <w:b/>
          <w:bCs/>
          <w:sz w:val="16"/>
          <w:szCs w:val="16"/>
        </w:rPr>
        <w:t xml:space="preserve">:  </w:t>
      </w:r>
      <w:r w:rsidRPr="00D57D9E">
        <w:rPr>
          <w:rFonts w:ascii="Arial" w:hAnsi="Arial" w:cs="Arial"/>
          <w:sz w:val="16"/>
          <w:szCs w:val="16"/>
        </w:rPr>
        <w:t>Supplier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Supplier International), (v) Data Center, (vi) Paging, (vii) Managed Services, (viii) CPE, (ix) Contact Center Services (ICR-I) (x) Enhanced Call Routing, (xi) Local Disaster Recovery, (xi) Audio, Video, and Net Conferencing, (xiii) Voice over IP Services, (xiv) Security Services, (xv) Non-Listing/Non-Published Service, (xvi) Telecommunications Service Priority, and (xvii) Services provided by Supplier incumbent local exchange carriers (“ILECs”) or by Cellco Partnership and its affiliates d/b/a Supplier Wireless.  In addition, Supplier will waive the one-time installation charges associated with U.S.-billed International Private IP Service ports and CARs (International Access charges are not waived).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Network Services Local Access:</w:t>
      </w:r>
      <w:r w:rsidRPr="00D57D9E">
        <w:rPr>
          <w:rFonts w:ascii="Arial" w:hAnsi="Arial" w:cs="Arial"/>
          <w:sz w:val="16"/>
          <w:szCs w:val="16"/>
        </w:rPr>
        <w:t xml:space="preserve">  The Supplier will waive recurring charges for D-Channel Surcharge.</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Combined Feature Package:</w:t>
      </w:r>
      <w:r w:rsidRPr="00D57D9E">
        <w:rPr>
          <w:rFonts w:ascii="Arial" w:hAnsi="Arial" w:cs="Arial"/>
          <w:sz w:val="16"/>
          <w:szCs w:val="16"/>
        </w:rPr>
        <w:t xml:space="preserve">  The Supplier will waive the monthly recurring charges for Combined Feature Package.</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DAL and CBL Features:</w:t>
      </w:r>
      <w:r w:rsidRPr="00D57D9E">
        <w:rPr>
          <w:rFonts w:ascii="Arial" w:hAnsi="Arial" w:cs="Arial"/>
          <w:sz w:val="16"/>
          <w:szCs w:val="16"/>
        </w:rPr>
        <w:t xml:space="preserve">  The Supplier will waive the monthly recurring charges for DAL and CBL Features.</w:t>
      </w:r>
    </w:p>
    <w:p w:rsidR="006821BE" w:rsidRPr="00D57D9E" w:rsidRDefault="006821BE" w:rsidP="006821BE">
      <w:pPr>
        <w:ind w:left="720"/>
        <w:rPr>
          <w:rFonts w:ascii="Arial" w:hAnsi="Arial" w:cs="Arial"/>
          <w:sz w:val="16"/>
          <w:szCs w:val="16"/>
        </w:rPr>
      </w:pPr>
    </w:p>
    <w:p w:rsidR="006821BE" w:rsidRPr="00D57D9E" w:rsidRDefault="006821BE" w:rsidP="006821BE">
      <w:pPr>
        <w:ind w:left="720"/>
        <w:rPr>
          <w:rFonts w:ascii="Arial" w:hAnsi="Arial" w:cs="Arial"/>
          <w:sz w:val="16"/>
          <w:szCs w:val="16"/>
        </w:rPr>
      </w:pPr>
      <w:r w:rsidRPr="00D57D9E">
        <w:rPr>
          <w:rFonts w:ascii="Arial" w:hAnsi="Arial" w:cs="Arial"/>
          <w:sz w:val="16"/>
          <w:szCs w:val="16"/>
          <w:u w:val="single"/>
        </w:rPr>
        <w:t>Integrated Call Tree (“ICT”):</w:t>
      </w:r>
      <w:r w:rsidRPr="00D57D9E">
        <w:rPr>
          <w:rFonts w:ascii="Arial" w:hAnsi="Arial" w:cs="Arial"/>
          <w:sz w:val="16"/>
          <w:szCs w:val="16"/>
        </w:rPr>
        <w:t xml:space="preserve">  The Supplier will waive the monthly recurring charges per Toll Free Number for Integrated Call Tree.</w:t>
      </w:r>
    </w:p>
    <w:p w:rsidR="006821BE" w:rsidRPr="00D57D9E" w:rsidRDefault="006821BE" w:rsidP="006821BE">
      <w:pPr>
        <w:ind w:left="720"/>
        <w:rPr>
          <w:rFonts w:ascii="Arial" w:hAnsi="Arial" w:cs="Arial"/>
          <w:sz w:val="16"/>
          <w:szCs w:val="16"/>
        </w:rPr>
      </w:pPr>
    </w:p>
    <w:p w:rsidR="006821BE" w:rsidRPr="00D57D9E" w:rsidRDefault="006821BE" w:rsidP="006821BE">
      <w:pPr>
        <w:tabs>
          <w:tab w:val="left" w:pos="1440"/>
        </w:tabs>
        <w:rPr>
          <w:rFonts w:ascii="Arial" w:hAnsi="Arial" w:cs="Arial"/>
          <w:sz w:val="16"/>
          <w:szCs w:val="16"/>
        </w:rPr>
      </w:pPr>
      <w:r w:rsidRPr="00D57D9E">
        <w:rPr>
          <w:rFonts w:ascii="Arial" w:hAnsi="Arial" w:cs="Arial"/>
          <w:sz w:val="16"/>
          <w:szCs w:val="16"/>
          <w:u w:val="single"/>
        </w:rPr>
        <w:t>Promotions</w:t>
      </w:r>
      <w:r w:rsidRPr="00D57D9E">
        <w:rPr>
          <w:rFonts w:ascii="Arial" w:hAnsi="Arial" w:cs="Arial"/>
          <w:sz w:val="16"/>
          <w:szCs w:val="16"/>
        </w:rPr>
        <w:t>:  The Supplier is eligible for the following promotions as set forth in the Guide:</w:t>
      </w:r>
    </w:p>
    <w:p w:rsidR="006821BE" w:rsidRPr="00D57D9E" w:rsidRDefault="006821BE" w:rsidP="006821BE">
      <w:pPr>
        <w:ind w:left="1440" w:hanging="720"/>
        <w:rPr>
          <w:rFonts w:ascii="Arial" w:hAnsi="Arial" w:cs="Arial"/>
          <w:sz w:val="16"/>
          <w:szCs w:val="16"/>
          <w:u w:val="single"/>
        </w:rPr>
      </w:pPr>
    </w:p>
    <w:p w:rsidR="006821BE" w:rsidRPr="00D57D9E" w:rsidRDefault="006821BE" w:rsidP="006821BE">
      <w:pPr>
        <w:ind w:left="1440" w:hanging="720"/>
        <w:rPr>
          <w:rFonts w:ascii="Arial" w:hAnsi="Arial" w:cs="Arial"/>
          <w:sz w:val="16"/>
          <w:szCs w:val="16"/>
        </w:rPr>
      </w:pPr>
      <w:r w:rsidRPr="00D57D9E">
        <w:rPr>
          <w:rFonts w:ascii="Arial" w:hAnsi="Arial" w:cs="Arial"/>
          <w:sz w:val="16"/>
          <w:szCs w:val="16"/>
        </w:rPr>
        <w:t>Long Distance Voice – InterLATA PIC Fee Credit Promotion</w:t>
      </w:r>
    </w:p>
    <w:p w:rsidR="006821BE" w:rsidRPr="00D57D9E" w:rsidRDefault="006821BE" w:rsidP="006821BE">
      <w:pPr>
        <w:ind w:left="1440" w:hanging="720"/>
        <w:rPr>
          <w:rFonts w:ascii="Arial" w:hAnsi="Arial" w:cs="Arial"/>
          <w:sz w:val="16"/>
          <w:szCs w:val="16"/>
        </w:rPr>
      </w:pPr>
    </w:p>
    <w:p w:rsidR="00C90F65" w:rsidRPr="00D57D9E" w:rsidRDefault="00C90F65" w:rsidP="00C90F65">
      <w:pPr>
        <w:ind w:left="1440" w:hanging="720"/>
        <w:rPr>
          <w:rFonts w:ascii="Arial" w:hAnsi="Arial" w:cs="Arial"/>
          <w:sz w:val="16"/>
          <w:szCs w:val="16"/>
        </w:rPr>
      </w:pPr>
    </w:p>
    <w:p w:rsidR="00D00C2D" w:rsidRPr="00D57D9E" w:rsidRDefault="00D00C2D" w:rsidP="00C90F65">
      <w:pPr>
        <w:rPr>
          <w:rFonts w:ascii="Arial" w:hAnsi="Arial" w:cs="Arial"/>
          <w:sz w:val="16"/>
          <w:szCs w:val="16"/>
        </w:rPr>
      </w:pPr>
    </w:p>
    <w:p w:rsidR="003F1C83" w:rsidRPr="00D57D9E" w:rsidRDefault="003F1C83">
      <w:pPr>
        <w:rPr>
          <w:rFonts w:ascii="Arial" w:hAnsi="Arial" w:cs="Arial"/>
          <w:sz w:val="16"/>
          <w:szCs w:val="16"/>
        </w:rPr>
      </w:pPr>
    </w:p>
    <w:sectPr w:rsidR="003F1C83" w:rsidRPr="00D57D9E" w:rsidSect="00B972BF">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7C4" w:rsidRDefault="00E547C4">
      <w:r>
        <w:separator/>
      </w:r>
    </w:p>
  </w:endnote>
  <w:endnote w:type="continuationSeparator" w:id="0">
    <w:p w:rsidR="00E547C4" w:rsidRDefault="00E54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7C4" w:rsidRPr="009E547A" w:rsidRDefault="006D3DF3" w:rsidP="001C59D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E547C4"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D57D9E">
      <w:rPr>
        <w:rStyle w:val="PageNumber"/>
        <w:rFonts w:ascii="Arial" w:hAnsi="Arial" w:cs="Arial"/>
        <w:noProof/>
        <w:sz w:val="16"/>
        <w:szCs w:val="16"/>
      </w:rPr>
      <w:t>8</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7C4" w:rsidRDefault="00E547C4">
      <w:r>
        <w:separator/>
      </w:r>
    </w:p>
  </w:footnote>
  <w:footnote w:type="continuationSeparator" w:id="0">
    <w:p w:rsidR="00E547C4" w:rsidRDefault="00E54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01E84"/>
    <w:multiLevelType w:val="hybridMultilevel"/>
    <w:tmpl w:val="E7228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13785D"/>
    <w:multiLevelType w:val="hybridMultilevel"/>
    <w:tmpl w:val="C7627144"/>
    <w:lvl w:ilvl="0" w:tplc="0409000F">
      <w:start w:val="1"/>
      <w:numFmt w:val="decimal"/>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2">
    <w:nsid w:val="35C76427"/>
    <w:multiLevelType w:val="hybridMultilevel"/>
    <w:tmpl w:val="0F0EFBEC"/>
    <w:lvl w:ilvl="0" w:tplc="6928C178">
      <w:start w:val="5"/>
      <w:numFmt w:val="bullet"/>
      <w:lvlText w:val="•"/>
      <w:lvlJc w:val="left"/>
      <w:pPr>
        <w:ind w:left="3960" w:hanging="360"/>
      </w:pPr>
      <w:rPr>
        <w:rFonts w:ascii="Arial" w:eastAsia="Times New Roman" w:hAnsi="Arial" w:cs="Aria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56AE"/>
    <w:rsid w:val="00003DA0"/>
    <w:rsid w:val="001C59DA"/>
    <w:rsid w:val="001C5DCF"/>
    <w:rsid w:val="002231F6"/>
    <w:rsid w:val="00242EF4"/>
    <w:rsid w:val="00264064"/>
    <w:rsid w:val="003066C6"/>
    <w:rsid w:val="00351D45"/>
    <w:rsid w:val="00363FD7"/>
    <w:rsid w:val="003732C6"/>
    <w:rsid w:val="003C6D2B"/>
    <w:rsid w:val="003F1C83"/>
    <w:rsid w:val="0043600B"/>
    <w:rsid w:val="004B51A1"/>
    <w:rsid w:val="004E56AE"/>
    <w:rsid w:val="0054263D"/>
    <w:rsid w:val="00606731"/>
    <w:rsid w:val="0066176D"/>
    <w:rsid w:val="006821BE"/>
    <w:rsid w:val="006860AE"/>
    <w:rsid w:val="006A61A5"/>
    <w:rsid w:val="006C09C8"/>
    <w:rsid w:val="006D3DF3"/>
    <w:rsid w:val="006D45EB"/>
    <w:rsid w:val="00703DE4"/>
    <w:rsid w:val="007112A2"/>
    <w:rsid w:val="00752161"/>
    <w:rsid w:val="00754CB8"/>
    <w:rsid w:val="008066E3"/>
    <w:rsid w:val="00876CFB"/>
    <w:rsid w:val="0091052F"/>
    <w:rsid w:val="009666F6"/>
    <w:rsid w:val="00971672"/>
    <w:rsid w:val="0098488C"/>
    <w:rsid w:val="009A0653"/>
    <w:rsid w:val="009C3C06"/>
    <w:rsid w:val="009C4AF6"/>
    <w:rsid w:val="009D64A5"/>
    <w:rsid w:val="00A52CE8"/>
    <w:rsid w:val="00A74FF9"/>
    <w:rsid w:val="00AD53A3"/>
    <w:rsid w:val="00B05FA3"/>
    <w:rsid w:val="00B632ED"/>
    <w:rsid w:val="00B66615"/>
    <w:rsid w:val="00B84741"/>
    <w:rsid w:val="00B8755C"/>
    <w:rsid w:val="00B92F44"/>
    <w:rsid w:val="00B93441"/>
    <w:rsid w:val="00B972BF"/>
    <w:rsid w:val="00BB3E9D"/>
    <w:rsid w:val="00BC6BEE"/>
    <w:rsid w:val="00C113B5"/>
    <w:rsid w:val="00C30899"/>
    <w:rsid w:val="00C33420"/>
    <w:rsid w:val="00C90F65"/>
    <w:rsid w:val="00CA5EB5"/>
    <w:rsid w:val="00CD2C70"/>
    <w:rsid w:val="00D00C2D"/>
    <w:rsid w:val="00D04991"/>
    <w:rsid w:val="00D21E09"/>
    <w:rsid w:val="00D57D9E"/>
    <w:rsid w:val="00DB1C7E"/>
    <w:rsid w:val="00DC76FC"/>
    <w:rsid w:val="00DE452E"/>
    <w:rsid w:val="00E547C4"/>
    <w:rsid w:val="00E56DFD"/>
    <w:rsid w:val="00ED16B8"/>
    <w:rsid w:val="00ED610C"/>
    <w:rsid w:val="00F03D78"/>
    <w:rsid w:val="00F36E99"/>
    <w:rsid w:val="00F65BE7"/>
    <w:rsid w:val="00F667F1"/>
    <w:rsid w:val="00F74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2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972BF"/>
    <w:pPr>
      <w:tabs>
        <w:tab w:val="center" w:pos="4320"/>
        <w:tab w:val="right" w:pos="8640"/>
      </w:tabs>
    </w:pPr>
  </w:style>
  <w:style w:type="character" w:customStyle="1" w:styleId="FooterChar">
    <w:name w:val="Footer Char"/>
    <w:basedOn w:val="DefaultParagraphFont"/>
    <w:link w:val="Footer"/>
    <w:rsid w:val="00B972BF"/>
    <w:rPr>
      <w:rFonts w:ascii="Times New Roman" w:eastAsia="Times New Roman" w:hAnsi="Times New Roman" w:cs="Times New Roman"/>
      <w:sz w:val="20"/>
      <w:szCs w:val="20"/>
    </w:rPr>
  </w:style>
  <w:style w:type="character" w:styleId="PageNumber">
    <w:name w:val="page number"/>
    <w:basedOn w:val="DefaultParagraphFont"/>
    <w:rsid w:val="00B972BF"/>
  </w:style>
  <w:style w:type="paragraph" w:styleId="BodyText">
    <w:name w:val="Body Text"/>
    <w:basedOn w:val="Normal"/>
    <w:link w:val="BodyTextChar"/>
    <w:rsid w:val="004B51A1"/>
    <w:pPr>
      <w:spacing w:after="120"/>
    </w:pPr>
  </w:style>
  <w:style w:type="character" w:customStyle="1" w:styleId="BodyTextChar">
    <w:name w:val="Body Text Char"/>
    <w:basedOn w:val="DefaultParagraphFont"/>
    <w:link w:val="BodyText"/>
    <w:rsid w:val="004B51A1"/>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4B51A1"/>
    <w:pPr>
      <w:ind w:left="720"/>
    </w:pPr>
    <w:rPr>
      <w:sz w:val="22"/>
      <w:szCs w:val="24"/>
    </w:rPr>
  </w:style>
  <w:style w:type="character" w:customStyle="1" w:styleId="ListParagraphChar">
    <w:name w:val="List Paragraph Char"/>
    <w:link w:val="ListParagraph"/>
    <w:uiPriority w:val="34"/>
    <w:locked/>
    <w:rsid w:val="004B51A1"/>
    <w:rPr>
      <w:rFonts w:ascii="Times New Roman" w:eastAsia="Times New Roman" w:hAnsi="Times New Roman" w:cs="Times New Roman"/>
      <w:szCs w:val="24"/>
    </w:rPr>
  </w:style>
  <w:style w:type="paragraph" w:styleId="PlainText">
    <w:name w:val="Plain Text"/>
    <w:basedOn w:val="Normal"/>
    <w:link w:val="PlainTextChar"/>
    <w:rsid w:val="002231F6"/>
    <w:pPr>
      <w:ind w:left="1080"/>
    </w:pPr>
    <w:rPr>
      <w:rFonts w:ascii="Courier New" w:hAnsi="Courier New"/>
      <w:spacing w:val="-5"/>
    </w:rPr>
  </w:style>
  <w:style w:type="character" w:customStyle="1" w:styleId="PlainTextChar">
    <w:name w:val="Plain Text Char"/>
    <w:basedOn w:val="DefaultParagraphFont"/>
    <w:link w:val="PlainText"/>
    <w:rsid w:val="002231F6"/>
    <w:rPr>
      <w:rFonts w:ascii="Courier New" w:eastAsia="Times New Roman" w:hAnsi="Courier New" w:cs="Times New Roman"/>
      <w:spacing w:val="-5"/>
      <w:sz w:val="20"/>
      <w:szCs w:val="20"/>
    </w:rPr>
  </w:style>
  <w:style w:type="table" w:styleId="TableGrid">
    <w:name w:val="Table Grid"/>
    <w:basedOn w:val="TableNormal"/>
    <w:rsid w:val="00B934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2B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972BF"/>
    <w:pPr>
      <w:tabs>
        <w:tab w:val="center" w:pos="4320"/>
        <w:tab w:val="right" w:pos="8640"/>
      </w:tabs>
    </w:pPr>
  </w:style>
  <w:style w:type="character" w:customStyle="1" w:styleId="FooterChar">
    <w:name w:val="Footer Char"/>
    <w:basedOn w:val="DefaultParagraphFont"/>
    <w:link w:val="Footer"/>
    <w:rsid w:val="00B972BF"/>
    <w:rPr>
      <w:rFonts w:ascii="Times New Roman" w:eastAsia="Times New Roman" w:hAnsi="Times New Roman" w:cs="Times New Roman"/>
      <w:sz w:val="20"/>
      <w:szCs w:val="20"/>
    </w:rPr>
  </w:style>
  <w:style w:type="character" w:styleId="PageNumber">
    <w:name w:val="page number"/>
    <w:basedOn w:val="DefaultParagraphFont"/>
    <w:rsid w:val="00B97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76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31</Pages>
  <Words>17918</Words>
  <Characters>102134</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119813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45</cp:revision>
  <dcterms:created xsi:type="dcterms:W3CDTF">2012-11-01T14:40:00Z</dcterms:created>
  <dcterms:modified xsi:type="dcterms:W3CDTF">2017-01-13T20:02:00Z</dcterms:modified>
</cp:coreProperties>
</file>